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2B1A9" w14:textId="77777777" w:rsidR="00443D0D" w:rsidRPr="00072BE8" w:rsidRDefault="00443D0D" w:rsidP="00072BE8">
      <w:pPr>
        <w:spacing w:after="0"/>
        <w:jc w:val="center"/>
        <w:rPr>
          <w:rFonts w:ascii="Times New Roman" w:hAnsi="Times New Roman" w:cs="Times New Roman"/>
          <w:b/>
          <w:caps/>
          <w:spacing w:val="60"/>
          <w:sz w:val="28"/>
          <w:szCs w:val="28"/>
        </w:rPr>
      </w:pPr>
      <w:r w:rsidRPr="00072BE8">
        <w:rPr>
          <w:rFonts w:ascii="Times New Roman" w:hAnsi="Times New Roman" w:cs="Times New Roman"/>
          <w:b/>
          <w:caps/>
          <w:spacing w:val="60"/>
          <w:sz w:val="28"/>
          <w:szCs w:val="28"/>
        </w:rPr>
        <w:t>Отчет</w:t>
      </w:r>
    </w:p>
    <w:p w14:paraId="14B279B8" w14:textId="77777777" w:rsidR="00072BE8" w:rsidRDefault="000F3548" w:rsidP="00072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3548">
        <w:rPr>
          <w:rFonts w:ascii="Times New Roman" w:hAnsi="Times New Roman" w:cs="Times New Roman"/>
          <w:b/>
          <w:sz w:val="28"/>
          <w:szCs w:val="28"/>
        </w:rPr>
        <w:t>о ходе</w:t>
      </w:r>
      <w:r w:rsidR="00443D0D" w:rsidRPr="000F3548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Pr="000F3548">
        <w:rPr>
          <w:rFonts w:ascii="Times New Roman" w:hAnsi="Times New Roman" w:cs="Times New Roman"/>
          <w:b/>
          <w:sz w:val="28"/>
          <w:szCs w:val="28"/>
        </w:rPr>
        <w:t>я</w:t>
      </w:r>
      <w:r w:rsidR="00443D0D" w:rsidRPr="000F3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377" w:rsidRPr="000F3548"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="009F6A53" w:rsidRPr="000F35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рограммы </w:t>
      </w:r>
    </w:p>
    <w:p w14:paraId="6C6F7220" w14:textId="77777777" w:rsidR="00C529DF" w:rsidRDefault="003C79E3" w:rsidP="00072BE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354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0F3548" w:rsidRPr="000F3548">
        <w:rPr>
          <w:rStyle w:val="1944"/>
          <w:rFonts w:ascii="Times New Roman" w:hAnsi="Times New Roman" w:cs="Times New Roman"/>
          <w:b/>
          <w:color w:val="000000"/>
          <w:sz w:val="28"/>
          <w:szCs w:val="28"/>
        </w:rPr>
        <w:t>Профилактика терроризма и</w:t>
      </w:r>
      <w:r w:rsidR="000F3548" w:rsidRPr="000F35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экстремизма в Медногорском </w:t>
      </w:r>
    </w:p>
    <w:p w14:paraId="24C688B2" w14:textId="59960CA1" w:rsidR="003C79E3" w:rsidRPr="000F3548" w:rsidRDefault="000F3548" w:rsidP="00072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3548">
        <w:rPr>
          <w:rFonts w:ascii="Times New Roman" w:hAnsi="Times New Roman" w:cs="Times New Roman"/>
          <w:b/>
          <w:color w:val="000000"/>
          <w:sz w:val="28"/>
          <w:szCs w:val="28"/>
        </w:rPr>
        <w:t>городском поселении на 2024-2026 годы</w:t>
      </w:r>
      <w:r w:rsidR="003C79E3" w:rsidRPr="000F354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6F76E882" w14:textId="77777777" w:rsidR="00A1655D" w:rsidRPr="000F3548" w:rsidRDefault="00A1655D" w:rsidP="00072B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3548">
        <w:rPr>
          <w:rFonts w:ascii="Times New Roman" w:hAnsi="Times New Roman" w:cs="Times New Roman"/>
          <w:b/>
          <w:sz w:val="28"/>
          <w:szCs w:val="28"/>
          <w:lang w:eastAsia="ru-RU"/>
        </w:rPr>
        <w:t>за 20</w:t>
      </w:r>
      <w:r w:rsidR="001A10CE" w:rsidRPr="000F3548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526418" w:rsidRPr="000F3548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0F35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3FC2A6E2" w14:textId="77777777" w:rsidR="001A341C" w:rsidRPr="000F3548" w:rsidRDefault="001A341C" w:rsidP="00BA40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988F60F" w14:textId="675519B9" w:rsidR="00BA4007" w:rsidRPr="000F3548" w:rsidRDefault="00C529DF" w:rsidP="00BA4007">
      <w:pPr>
        <w:pStyle w:val="ad"/>
        <w:snapToGrid w:val="0"/>
        <w:spacing w:after="0" w:line="240" w:lineRule="auto"/>
        <w:ind w:left="34" w:firstLine="6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F3548" w:rsidRPr="000F3548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униципальная </w:t>
      </w:r>
      <w:r w:rsidR="00BA4007" w:rsidRPr="000F354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F6A53" w:rsidRPr="000F3548">
        <w:rPr>
          <w:rFonts w:ascii="Times New Roman" w:hAnsi="Times New Roman"/>
          <w:sz w:val="28"/>
          <w:szCs w:val="28"/>
          <w:lang w:eastAsia="ru-RU"/>
        </w:rPr>
        <w:t>рограмма</w:t>
      </w:r>
      <w:r w:rsidR="009F6A53" w:rsidRPr="000F3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79E3" w:rsidRPr="000F354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0F3548" w:rsidRPr="000F3548">
        <w:rPr>
          <w:rStyle w:val="1944"/>
          <w:rFonts w:ascii="Times New Roman" w:hAnsi="Times New Roman"/>
          <w:color w:val="000000"/>
          <w:sz w:val="28"/>
          <w:szCs w:val="28"/>
        </w:rPr>
        <w:t>Профилактика терроризма и</w:t>
      </w:r>
      <w:r w:rsidR="000F3548" w:rsidRPr="000F3548">
        <w:rPr>
          <w:rFonts w:ascii="Times New Roman" w:hAnsi="Times New Roman"/>
          <w:color w:val="000000"/>
          <w:sz w:val="28"/>
          <w:szCs w:val="28"/>
        </w:rPr>
        <w:t> экстремизма в Медногорском городском поселении на 2024-2026 годы»</w:t>
      </w:r>
      <w:r w:rsidR="003C79E3" w:rsidRPr="000F3548">
        <w:rPr>
          <w:rFonts w:ascii="Times New Roman" w:hAnsi="Times New Roman"/>
          <w:sz w:val="28"/>
          <w:szCs w:val="28"/>
        </w:rPr>
        <w:t xml:space="preserve"> </w:t>
      </w:r>
      <w:r w:rsidRPr="000F3548"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  <w:r w:rsidRPr="000F3548">
        <w:rPr>
          <w:rFonts w:ascii="Times New Roman" w:hAnsi="Times New Roman"/>
          <w:sz w:val="28"/>
          <w:szCs w:val="28"/>
        </w:rPr>
        <w:t xml:space="preserve"> 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0F3548">
        <w:rPr>
          <w:rFonts w:ascii="Times New Roman" w:hAnsi="Times New Roman"/>
          <w:sz w:val="28"/>
          <w:szCs w:val="28"/>
        </w:rPr>
        <w:t xml:space="preserve"> Медногорского городского поселения от 27.10.2023 г. № 201</w:t>
      </w:r>
      <w:r w:rsidR="00BA4007" w:rsidRPr="000F3548">
        <w:rPr>
          <w:rFonts w:ascii="Times New Roman" w:hAnsi="Times New Roman"/>
          <w:sz w:val="28"/>
          <w:szCs w:val="28"/>
        </w:rPr>
        <w:t>.</w:t>
      </w:r>
    </w:p>
    <w:p w14:paraId="350A464A" w14:textId="77777777" w:rsidR="00F435B3" w:rsidRPr="00C529DF" w:rsidRDefault="00F435B3" w:rsidP="00BA4007">
      <w:pPr>
        <w:suppressAutoHyphens w:val="0"/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6375880" w14:textId="0EDBF1A2" w:rsidR="00F909EE" w:rsidRPr="00C529DF" w:rsidRDefault="00FD34D9" w:rsidP="00F909EE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29D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F909EE" w:rsidRPr="00C529D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ценк</w:t>
      </w:r>
      <w:r w:rsidRPr="00C529D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F909EE" w:rsidRPr="00C529D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эффективности </w:t>
      </w:r>
    </w:p>
    <w:p w14:paraId="744B1B9C" w14:textId="77777777" w:rsidR="00F909EE" w:rsidRPr="00C529DF" w:rsidRDefault="00F909EE" w:rsidP="00F909EE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29D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целевой программы «Профилактика терроризма и экстремизма в Медногорском городском поселении на 2024-2026 годы»</w:t>
      </w:r>
    </w:p>
    <w:p w14:paraId="006F2C35" w14:textId="027DAD0A" w:rsidR="00F909EE" w:rsidRPr="00C529DF" w:rsidRDefault="00C529DF" w:rsidP="00FD34D9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29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</w:t>
      </w:r>
      <w:r w:rsidR="00FD34D9" w:rsidRPr="00C529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 2024 год</w:t>
      </w:r>
    </w:p>
    <w:p w14:paraId="299E369A" w14:textId="77777777" w:rsidR="00FD34D9" w:rsidRPr="00C529DF" w:rsidRDefault="00FD34D9" w:rsidP="00F909EE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3FF9C89" w14:textId="31A8890B" w:rsidR="00F909EE" w:rsidRPr="00C529DF" w:rsidRDefault="00F909EE" w:rsidP="00F909EE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9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14:paraId="4024FED9" w14:textId="77777777" w:rsidR="00F909EE" w:rsidRPr="00C529DF" w:rsidRDefault="00F909EE" w:rsidP="00F909EE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9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6378" w:type="dxa"/>
        <w:tblCellSpacing w:w="0" w:type="dxa"/>
        <w:tblInd w:w="1101" w:type="dxa"/>
        <w:tblLook w:val="04A0" w:firstRow="1" w:lastRow="0" w:firstColumn="1" w:lastColumn="0" w:noHBand="0" w:noVBand="1"/>
      </w:tblPr>
      <w:tblGrid>
        <w:gridCol w:w="3684"/>
        <w:gridCol w:w="2694"/>
      </w:tblGrid>
      <w:tr w:rsidR="00F909EE" w:rsidRPr="00C529DF" w14:paraId="67646263" w14:textId="77777777" w:rsidTr="00C529DF">
        <w:trPr>
          <w:trHeight w:val="433"/>
          <w:tblCellSpacing w:w="0" w:type="dxa"/>
        </w:trPr>
        <w:tc>
          <w:tcPr>
            <w:tcW w:w="36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51B048" w14:textId="77777777" w:rsidR="00F909EE" w:rsidRPr="00C529DF" w:rsidRDefault="00F909EE" w:rsidP="00C529D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фактическое использование средств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DC1D3A" w14:textId="77777777" w:rsidR="00B72E52" w:rsidRDefault="00B72E52" w:rsidP="00C529D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E4B81C" w14:textId="75D78047" w:rsidR="00F909EE" w:rsidRPr="00C529DF" w:rsidRDefault="002D1ED3" w:rsidP="00B72E5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</w:t>
            </w:r>
            <w:r w:rsidR="00F909EE" w:rsidRPr="00C52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 процентов</w:t>
            </w:r>
          </w:p>
          <w:p w14:paraId="6F77F0F9" w14:textId="0A7A1636" w:rsidR="00F909EE" w:rsidRPr="00C529DF" w:rsidRDefault="00F909EE" w:rsidP="00C529D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9EE" w:rsidRPr="00C529DF" w14:paraId="10CA9EE1" w14:textId="77777777" w:rsidTr="00C529DF">
        <w:trPr>
          <w:trHeight w:val="433"/>
          <w:tblCellSpacing w:w="0" w:type="dxa"/>
        </w:trPr>
        <w:tc>
          <w:tcPr>
            <w:tcW w:w="36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1F5964" w14:textId="77777777" w:rsidR="00F909EE" w:rsidRPr="00C529DF" w:rsidRDefault="00F909EE" w:rsidP="00F909E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утвержденный план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51A9B" w14:textId="77777777" w:rsidR="00F909EE" w:rsidRPr="00C529DF" w:rsidRDefault="00F909EE" w:rsidP="00F909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5034E81" w14:textId="495F0E04" w:rsidR="00F909EE" w:rsidRPr="00C529DF" w:rsidRDefault="00F909EE" w:rsidP="00F909EE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9DF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tbl>
      <w:tblPr>
        <w:tblW w:w="0" w:type="auto"/>
        <w:tblCellSpacing w:w="0" w:type="dxa"/>
        <w:tblInd w:w="1101" w:type="dxa"/>
        <w:tblLook w:val="04A0" w:firstRow="1" w:lastRow="0" w:firstColumn="1" w:lastColumn="0" w:noHBand="0" w:noVBand="1"/>
      </w:tblPr>
      <w:tblGrid>
        <w:gridCol w:w="3685"/>
        <w:gridCol w:w="4394"/>
      </w:tblGrid>
      <w:tr w:rsidR="00FD34D9" w:rsidRPr="00C529DF" w14:paraId="7562B9DE" w14:textId="77777777" w:rsidTr="00C529DF">
        <w:trPr>
          <w:tblCellSpacing w:w="0" w:type="dxa"/>
        </w:trPr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B702BF" w14:textId="77777777" w:rsidR="002D1ED3" w:rsidRPr="00C529DF" w:rsidRDefault="002D1ED3" w:rsidP="00FD34D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3E15731" w14:textId="49FCEA58" w:rsidR="00FD34D9" w:rsidRPr="00C529DF" w:rsidRDefault="00FD34D9" w:rsidP="00FD34D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699,00</w:t>
            </w:r>
            <w:r w:rsidR="0086163D" w:rsidRPr="00C529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4394" w:type="dxa"/>
            <w:vMerge w:val="restart"/>
            <w:shd w:val="clear" w:color="auto" w:fill="FFFFFF"/>
            <w:vAlign w:val="center"/>
            <w:hideMark/>
          </w:tcPr>
          <w:p w14:paraId="7245A89E" w14:textId="11AF41D7" w:rsidR="00FD34D9" w:rsidRPr="00C529DF" w:rsidRDefault="002D1ED3" w:rsidP="002D1ED3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r w:rsidR="00FD34D9" w:rsidRPr="00C529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 процентов</w:t>
            </w:r>
            <w:r w:rsidR="0086163D" w:rsidRPr="00C529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= 99,9%  </w:t>
            </w:r>
            <w:r w:rsidRPr="00C529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≈ 100,%</w:t>
            </w:r>
          </w:p>
        </w:tc>
      </w:tr>
      <w:tr w:rsidR="00FD34D9" w:rsidRPr="00C529DF" w14:paraId="60E9D309" w14:textId="77777777" w:rsidTr="00C529DF">
        <w:trPr>
          <w:trHeight w:val="591"/>
          <w:tblCellSpacing w:w="0" w:type="dxa"/>
        </w:trPr>
        <w:tc>
          <w:tcPr>
            <w:tcW w:w="36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817F3E" w14:textId="391C856B" w:rsidR="00FD34D9" w:rsidRPr="00C529DF" w:rsidRDefault="0086163D" w:rsidP="00FD34D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700,00 тыс. рублей</w:t>
            </w:r>
          </w:p>
        </w:tc>
        <w:tc>
          <w:tcPr>
            <w:tcW w:w="4394" w:type="dxa"/>
            <w:vMerge/>
            <w:vAlign w:val="center"/>
            <w:hideMark/>
          </w:tcPr>
          <w:p w14:paraId="6DFB68A1" w14:textId="77777777" w:rsidR="00FD34D9" w:rsidRPr="00C529DF" w:rsidRDefault="00FD34D9" w:rsidP="00FD34D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D51FFAD" w14:textId="77777777" w:rsidR="00FD34D9" w:rsidRPr="00C529DF" w:rsidRDefault="00FD34D9" w:rsidP="00F909EE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070DB1" w14:textId="2A86C619" w:rsidR="00F909EE" w:rsidRPr="00C529DF" w:rsidRDefault="00C82F1F" w:rsidP="006B0B97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9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 р</w:t>
      </w:r>
      <w:r w:rsidR="00F909EE" w:rsidRPr="00C529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еализаци</w:t>
      </w:r>
      <w:r w:rsidRPr="00C529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909EE" w:rsidRPr="00C529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ED3" w:rsidRPr="00C529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F909EE" w:rsidRPr="00C529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2D1ED3" w:rsidRPr="00C529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2024 год </w:t>
      </w:r>
      <w:r w:rsidR="00F909EE" w:rsidRPr="00C529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считается эффективн</w:t>
      </w:r>
      <w:r w:rsidRPr="00C529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ым</w:t>
      </w:r>
    </w:p>
    <w:p w14:paraId="7CC96514" w14:textId="0BE3D116" w:rsidR="00F909EE" w:rsidRPr="00C529DF" w:rsidRDefault="00F909EE" w:rsidP="00F909EE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B229CA" w14:textId="77777777" w:rsidR="001B26DB" w:rsidRDefault="00271594" w:rsidP="0027159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29D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реализации муниципальной Программы </w:t>
      </w:r>
      <w:r w:rsidRPr="00C529DF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C529DF">
        <w:rPr>
          <w:rStyle w:val="1944"/>
          <w:rFonts w:ascii="Times New Roman" w:hAnsi="Times New Roman" w:cs="Times New Roman"/>
          <w:b/>
          <w:color w:val="000000"/>
          <w:sz w:val="28"/>
          <w:szCs w:val="28"/>
        </w:rPr>
        <w:t>Профилактика терроризма и</w:t>
      </w:r>
      <w:r w:rsidRPr="00C529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экстремизма в Медногорском городском поселении </w:t>
      </w:r>
    </w:p>
    <w:p w14:paraId="47719D38" w14:textId="2CFA195A" w:rsidR="00271594" w:rsidRPr="00C529DF" w:rsidRDefault="00271594" w:rsidP="00271594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529DF">
        <w:rPr>
          <w:rFonts w:ascii="Times New Roman" w:hAnsi="Times New Roman" w:cs="Times New Roman"/>
          <w:b/>
          <w:color w:val="000000"/>
          <w:sz w:val="28"/>
          <w:szCs w:val="28"/>
        </w:rPr>
        <w:t>на 2024-2026 годы</w:t>
      </w:r>
      <w:r w:rsidRPr="00C529DF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C529D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, целевые показатели (индикаторы)</w:t>
      </w:r>
    </w:p>
    <w:p w14:paraId="6CA94442" w14:textId="77777777" w:rsidR="00271594" w:rsidRPr="00C529DF" w:rsidRDefault="00271594" w:rsidP="00271594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9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977"/>
        <w:gridCol w:w="1134"/>
        <w:gridCol w:w="992"/>
        <w:gridCol w:w="992"/>
      </w:tblGrid>
      <w:tr w:rsidR="00D15BF9" w:rsidRPr="00C529DF" w14:paraId="0813BD2F" w14:textId="77777777" w:rsidTr="00C529DF">
        <w:trPr>
          <w:trHeight w:val="69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7B4C34" w14:textId="77777777" w:rsidR="00D15BF9" w:rsidRPr="00C529DF" w:rsidRDefault="00D15BF9" w:rsidP="0027159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3945A1D4" w14:textId="5E4493E4" w:rsidR="00D15BF9" w:rsidRPr="00C529DF" w:rsidRDefault="00D15BF9" w:rsidP="0027159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AC8CCA" w14:textId="1B7381C2" w:rsidR="00D15BF9" w:rsidRPr="00C529DF" w:rsidRDefault="00D15BF9" w:rsidP="0027159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Краткая формулировка</w:t>
            </w:r>
          </w:p>
          <w:p w14:paraId="5AA2021D" w14:textId="77777777" w:rsidR="00D15BF9" w:rsidRPr="00C529DF" w:rsidRDefault="00D15BF9" w:rsidP="0027159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программных задач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37FF7C" w14:textId="77777777" w:rsidR="00D15BF9" w:rsidRPr="00C529DF" w:rsidRDefault="00D15BF9" w:rsidP="0027159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показателей (индикаторов) оценки эффективности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50EF92" w14:textId="77777777" w:rsidR="00D15BF9" w:rsidRPr="00C529DF" w:rsidRDefault="00D15BF9" w:rsidP="00275FB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Изменение значений </w:t>
            </w:r>
          </w:p>
          <w:p w14:paraId="13037E5F" w14:textId="77777777" w:rsidR="00D15BF9" w:rsidRPr="00C529DF" w:rsidRDefault="00D15BF9" w:rsidP="00275FB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показателя по годам</w:t>
            </w:r>
          </w:p>
        </w:tc>
      </w:tr>
      <w:tr w:rsidR="00D15BF9" w:rsidRPr="00C529DF" w14:paraId="65ECD701" w14:textId="77777777" w:rsidTr="00C529DF">
        <w:trPr>
          <w:trHeight w:val="69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6E18" w14:textId="77777777" w:rsidR="00D15BF9" w:rsidRPr="00C529DF" w:rsidRDefault="00D15BF9" w:rsidP="0027159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D702A" w14:textId="3F5E1E41" w:rsidR="00D15BF9" w:rsidRPr="00C529DF" w:rsidRDefault="00D15BF9" w:rsidP="0027159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4EF06" w14:textId="77777777" w:rsidR="00D15BF9" w:rsidRPr="00C529DF" w:rsidRDefault="00D15BF9" w:rsidP="0027159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E28514" w14:textId="77777777" w:rsidR="00D15BF9" w:rsidRPr="00C529DF" w:rsidRDefault="00D15BF9" w:rsidP="00275FB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  <w:p w14:paraId="1918508C" w14:textId="77777777" w:rsidR="00D15BF9" w:rsidRPr="00C529DF" w:rsidRDefault="00D15BF9" w:rsidP="00275FB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D6BD23" w14:textId="77777777" w:rsidR="00D15BF9" w:rsidRPr="00C529DF" w:rsidRDefault="00D15BF9" w:rsidP="00275FB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  <w:p w14:paraId="4D22BCFC" w14:textId="77777777" w:rsidR="00D15BF9" w:rsidRPr="00C529DF" w:rsidRDefault="00D15BF9" w:rsidP="00275FB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B8DE25" w14:textId="77777777" w:rsidR="00D15BF9" w:rsidRPr="00C529DF" w:rsidRDefault="00D15BF9" w:rsidP="00275FB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  <w:p w14:paraId="772F2008" w14:textId="77777777" w:rsidR="00D15BF9" w:rsidRPr="00C529DF" w:rsidRDefault="00D15BF9" w:rsidP="00275FB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E76926" w:rsidRPr="00C529DF" w14:paraId="51A3B0EB" w14:textId="77777777" w:rsidTr="00C529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1E55E" w14:textId="3A2A6098" w:rsidR="00E76926" w:rsidRPr="00C529DF" w:rsidRDefault="00E76926" w:rsidP="0027159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012432" w14:textId="697B5752" w:rsidR="00E76926" w:rsidRPr="00C529DF" w:rsidRDefault="00E76926" w:rsidP="0027159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Усиление антитеррористической защищенности мест массового скопления населения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D65C0C" w14:textId="77777777" w:rsidR="00E76926" w:rsidRPr="00C529DF" w:rsidRDefault="00E76926" w:rsidP="0027159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объектов, в которых приняты дополнительные меры по повышению уровня антитеррористической </w:t>
            </w:r>
            <w:r w:rsidRPr="00C52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защищенности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95EF95" w14:textId="74124F4C" w:rsidR="00E76926" w:rsidRPr="00C529DF" w:rsidRDefault="00E76926" w:rsidP="00275FB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+ 1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14FBF3" w14:textId="77777777" w:rsidR="00E76926" w:rsidRPr="00C529DF" w:rsidRDefault="00E76926" w:rsidP="00275FB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12646D" w14:textId="77777777" w:rsidR="00E76926" w:rsidRPr="00C529DF" w:rsidRDefault="00E76926" w:rsidP="00275FB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76926" w:rsidRPr="00C529DF" w14:paraId="6FC601D3" w14:textId="77777777" w:rsidTr="00C529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2EFC2" w14:textId="06C88721" w:rsidR="00E76926" w:rsidRPr="00C529DF" w:rsidRDefault="00E76926" w:rsidP="0027159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8779F2" w14:textId="77777777" w:rsidR="00C529DF" w:rsidRDefault="00E76926" w:rsidP="0027159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Усиление </w:t>
            </w:r>
          </w:p>
          <w:p w14:paraId="3D796DC9" w14:textId="27F6221D" w:rsidR="00E76926" w:rsidRPr="00C529DF" w:rsidRDefault="00E76926" w:rsidP="0027159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антитеррористической </w:t>
            </w:r>
          </w:p>
          <w:p w14:paraId="0FC70303" w14:textId="41BE52C0" w:rsidR="00E76926" w:rsidRPr="00C529DF" w:rsidRDefault="00E76926" w:rsidP="0027159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защищенности учреждений культуры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CB432F" w14:textId="77777777" w:rsidR="00E76926" w:rsidRPr="00C529DF" w:rsidRDefault="00E76926" w:rsidP="0027159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объектов, в которых приняты дополнительные меры по повышению уровня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DD4BA5" w14:textId="24BAA91A" w:rsidR="00E76926" w:rsidRPr="00C529DF" w:rsidRDefault="00E76926" w:rsidP="00275FB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529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ABF685" w14:textId="77777777" w:rsidR="00E76926" w:rsidRPr="00C529DF" w:rsidRDefault="00E76926" w:rsidP="00275FB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1D36A5" w14:textId="77777777" w:rsidR="00E76926" w:rsidRPr="00C529DF" w:rsidRDefault="00E76926" w:rsidP="00275FB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76926" w:rsidRPr="00C529DF" w14:paraId="34E9B0AA" w14:textId="77777777" w:rsidTr="00C529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C68A6" w14:textId="55F4C3A5" w:rsidR="00E76926" w:rsidRPr="00C529DF" w:rsidRDefault="00E76926" w:rsidP="0027159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DAE325" w14:textId="77777777" w:rsidR="00C529DF" w:rsidRDefault="00E76926" w:rsidP="0027159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по профилактике и противодействию </w:t>
            </w:r>
          </w:p>
          <w:p w14:paraId="1A40EA19" w14:textId="705DF05C" w:rsidR="00E76926" w:rsidRPr="00C529DF" w:rsidRDefault="00E76926" w:rsidP="0027159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экстремизму на национальной и религиозной почве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619108" w14:textId="77777777" w:rsidR="00E76926" w:rsidRPr="00C529DF" w:rsidRDefault="00E76926" w:rsidP="0027159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проведенных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05B27B" w14:textId="1DEC742C" w:rsidR="00E76926" w:rsidRPr="00C529DF" w:rsidRDefault="00E76926" w:rsidP="00275FB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529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9CD29A" w14:textId="77777777" w:rsidR="00E76926" w:rsidRPr="00C529DF" w:rsidRDefault="00E76926" w:rsidP="00275FB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484773" w14:textId="77777777" w:rsidR="00E76926" w:rsidRPr="00C529DF" w:rsidRDefault="00E76926" w:rsidP="00275FB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76926" w:rsidRPr="00C529DF" w14:paraId="6FFCB796" w14:textId="77777777" w:rsidTr="00C529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7264D" w14:textId="2A0275CC" w:rsidR="00E76926" w:rsidRPr="00C529DF" w:rsidRDefault="00E76926" w:rsidP="0027159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9D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DA6CC" w14:textId="77777777" w:rsidR="00FE6705" w:rsidRDefault="00E76926" w:rsidP="0027159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9DF">
              <w:rPr>
                <w:rFonts w:ascii="Times New Roman" w:hAnsi="Times New Roman" w:cs="Times New Roman"/>
                <w:sz w:val="28"/>
                <w:szCs w:val="28"/>
              </w:rPr>
              <w:t>Удовлетворенность </w:t>
            </w:r>
          </w:p>
          <w:p w14:paraId="1C136A7C" w14:textId="788D1D65" w:rsidR="00FE6705" w:rsidRDefault="00E76926" w:rsidP="0027159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9DF">
              <w:rPr>
                <w:rFonts w:ascii="Times New Roman" w:hAnsi="Times New Roman" w:cs="Times New Roman"/>
                <w:sz w:val="28"/>
                <w:szCs w:val="28"/>
              </w:rPr>
              <w:t>населения работой органов местного самоуправления Медногорского ГП  по осуществлению </w:t>
            </w:r>
          </w:p>
          <w:p w14:paraId="1579B122" w14:textId="77777777" w:rsidR="00FE6705" w:rsidRDefault="00E76926" w:rsidP="0027159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9DF">
              <w:rPr>
                <w:rFonts w:ascii="Times New Roman" w:hAnsi="Times New Roman" w:cs="Times New Roman"/>
                <w:sz w:val="28"/>
                <w:szCs w:val="28"/>
              </w:rPr>
              <w:t>мероприятий, связанных с профилактикой </w:t>
            </w:r>
          </w:p>
          <w:p w14:paraId="2CFE81ED" w14:textId="2FE8EA85" w:rsidR="00E76926" w:rsidRPr="00C529DF" w:rsidRDefault="00E76926" w:rsidP="0027159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sz w:val="28"/>
                <w:szCs w:val="28"/>
              </w:rPr>
              <w:t>экстремизма и терроризма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8DF8D" w14:textId="77777777" w:rsidR="00E76926" w:rsidRPr="00C529DF" w:rsidRDefault="00E76926" w:rsidP="0027159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мониторинга состояния межэтнических и религиозных</w:t>
            </w:r>
          </w:p>
          <w:p w14:paraId="3ACB3B89" w14:textId="3494E0F0" w:rsidR="00E76926" w:rsidRPr="00C529DF" w:rsidRDefault="00E76926" w:rsidP="000D71E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отношений (в процентах)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708B9" w14:textId="161BD830" w:rsidR="00E76926" w:rsidRDefault="00453954" w:rsidP="0027159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81,8%</w:t>
            </w:r>
          </w:p>
          <w:p w14:paraId="21B7D9D4" w14:textId="4541550C" w:rsidR="00453954" w:rsidRPr="00C529DF" w:rsidRDefault="00453954" w:rsidP="00453954">
            <w:pPr>
              <w:widowControl w:val="0"/>
              <w:suppressAutoHyphens w:val="0"/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(+0,7%)*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C5270" w14:textId="77777777" w:rsidR="00E76926" w:rsidRPr="00C529DF" w:rsidRDefault="00E76926" w:rsidP="0027159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363E9" w14:textId="77777777" w:rsidR="00E76926" w:rsidRPr="00C529DF" w:rsidRDefault="00E76926" w:rsidP="0027159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B55D92E" w14:textId="77777777" w:rsidR="00271594" w:rsidRDefault="00271594" w:rsidP="00102CC9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7D4F578" w14:textId="0A55F4C5" w:rsidR="00102CC9" w:rsidRDefault="00453954" w:rsidP="0045395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5395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* на основании Отчета о ходе реализации Государственной программы РФ «Реализация государственной национальной политики» за 2024 год, размещенного Федеральным агентством по делам национальностей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E90C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</w:t>
      </w:r>
      <w:hyperlink r:id="rId7" w:history="1">
        <w:r w:rsidR="00E90CFC" w:rsidRPr="00E27533">
          <w:rPr>
            <w:rStyle w:val="af1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https://fadn.gov.ru/documents/osnovopolagayushhie-dokumentyi/programs/file-download/xas9glp636pbnnmhvkui5-jj1hoejxjk</w:t>
        </w:r>
      </w:hyperlink>
      <w:r w:rsidR="00E90C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</w:t>
      </w:r>
    </w:p>
    <w:p w14:paraId="610D28A0" w14:textId="77777777" w:rsidR="00102CC9" w:rsidRPr="00453954" w:rsidRDefault="00102CC9" w:rsidP="00102CC9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0036D9D6" w14:textId="1E341271" w:rsidR="00E76926" w:rsidRPr="00C529DF" w:rsidRDefault="00E76926" w:rsidP="00E76926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9DF">
        <w:rPr>
          <w:rFonts w:ascii="Times New Roman" w:hAnsi="Times New Roman" w:cs="Times New Roman"/>
          <w:sz w:val="28"/>
          <w:szCs w:val="28"/>
          <w:lang w:eastAsia="ru-RU"/>
        </w:rPr>
        <w:t>В 2024 году одно место массового скопления населения пгт. Медногорский (площадь по ул. Бардина) оборудовано системой видеонаблюдения, установлены информационные щиты, в установленном порядке оформлен и согласован паспорт безопасности места массового скопления населения.</w:t>
      </w:r>
    </w:p>
    <w:p w14:paraId="48E9B1AB" w14:textId="22DBAF35" w:rsidR="003B7770" w:rsidRPr="00C529DF" w:rsidRDefault="003B7770" w:rsidP="003B7770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9DF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2024 года сотрудниками структурного подразделения администрации Медногорского городского поселения «Муниципальная библиотека Медногорского городского поселения» в целях </w:t>
      </w:r>
      <w:r w:rsidRPr="00C529DF">
        <w:rPr>
          <w:rFonts w:ascii="Times New Roman" w:hAnsi="Times New Roman" w:cs="Times New Roman"/>
          <w:sz w:val="28"/>
          <w:szCs w:val="28"/>
        </w:rPr>
        <w:t xml:space="preserve">информирования населения по вопросам противодействия терроризму, предупреждению террористических актов, поведению в условиях возникновения ЧС, </w:t>
      </w:r>
      <w:r w:rsidRPr="00C529DF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подготовлено и проведено 12 мероприятий: </w:t>
      </w:r>
      <w:r w:rsidRPr="00C529DF">
        <w:rPr>
          <w:rFonts w:ascii="Times New Roman" w:hAnsi="Times New Roman" w:cs="Times New Roman"/>
          <w:sz w:val="28"/>
          <w:szCs w:val="28"/>
        </w:rPr>
        <w:t xml:space="preserve">день информации «Россия без террора», час патриотического общения «Беслан мы помним…» ( ко Дню солидарности в борьбе с терроризмом), тематический час «Летят в бессмертие журавли», час истории «Радуга единства и согласия», час памяти «И помнить страшно, и забыть нельзя…», книжно-иллюстративная выставка «Пламя памяти», час памяти «Беслан-город потерянных ангелов», Патриотический час «Героев помним имена», проведен информационный час безопасности «Алгоритм действий населения при обнаружении БПЛА». В муниципальной </w:t>
      </w:r>
      <w:r w:rsidRPr="00C529DF">
        <w:rPr>
          <w:rFonts w:ascii="Times New Roman" w:hAnsi="Times New Roman" w:cs="Times New Roman"/>
          <w:sz w:val="28"/>
          <w:szCs w:val="28"/>
        </w:rPr>
        <w:lastRenderedPageBreak/>
        <w:t xml:space="preserve">библиотеке Медногорского городского поселения оформлен стенд «Осторожно! Терроризм!», информационный «Уголок безопасности» (БПЛА), информационный дайджест «Памятка для населения при обнаружении или прилёте БПЛА». </w:t>
      </w:r>
      <w:r w:rsidR="003E6410" w:rsidRPr="00C529DF">
        <w:rPr>
          <w:rFonts w:ascii="Times New Roman" w:hAnsi="Times New Roman" w:cs="Times New Roman"/>
          <w:sz w:val="28"/>
          <w:szCs w:val="28"/>
        </w:rPr>
        <w:t>В целях информирования населения по вопросам противодействия терроризму, предупреждению террористических актов, поведению в условиях возникновения ЧС, с</w:t>
      </w:r>
      <w:r w:rsidRPr="00C529DF">
        <w:rPr>
          <w:rFonts w:ascii="Times New Roman" w:hAnsi="Times New Roman" w:cs="Times New Roman"/>
          <w:sz w:val="28"/>
          <w:szCs w:val="28"/>
        </w:rPr>
        <w:t>отрудники администрации Медногорского городского поселения</w:t>
      </w:r>
      <w:r w:rsidR="003E6410" w:rsidRPr="00C529DF">
        <w:rPr>
          <w:rFonts w:ascii="Times New Roman" w:hAnsi="Times New Roman" w:cs="Times New Roman"/>
          <w:sz w:val="28"/>
          <w:szCs w:val="28"/>
        </w:rPr>
        <w:t xml:space="preserve"> размещали на официальном сайте органов местного самоуправления, в сообществе администрации Медногорского городского поселения информационные материалы по указанным вопросам.   </w:t>
      </w:r>
      <w:r w:rsidRPr="00C529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65EE1F" w14:textId="5459C235" w:rsidR="003E6410" w:rsidRPr="00C529DF" w:rsidRDefault="003E6410" w:rsidP="003E64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9DF">
        <w:rPr>
          <w:rFonts w:ascii="Times New Roman" w:hAnsi="Times New Roman" w:cs="Times New Roman"/>
          <w:sz w:val="28"/>
          <w:szCs w:val="28"/>
        </w:rPr>
        <w:t>В 2024 году фактов осквернения зданий и иных сооружений, в том числе посредством нанесения нацистской атрибутики или символики, лозунгов экстремистского характера не зарегистрировано на территории Медногорского городского поселения. В Администрацию Медногорского городского поселения в течение 2024 года уведомления граждан о создании и начале деятельности религиозных групп не поступали.</w:t>
      </w:r>
    </w:p>
    <w:p w14:paraId="03192667" w14:textId="77777777" w:rsidR="0012746B" w:rsidRPr="00C529DF" w:rsidRDefault="00E76926" w:rsidP="00127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9DF">
        <w:rPr>
          <w:rFonts w:ascii="Times New Roman" w:hAnsi="Times New Roman" w:cs="Times New Roman"/>
          <w:sz w:val="28"/>
          <w:szCs w:val="28"/>
        </w:rPr>
        <w:t>За 2024 год обстановка на территории Медногорского городского поселения характеризуется как стабильная, управляемая и контролируемая. Актов террористической направленности, а также преступлений террористического характера на территории поселения не было. Конфликтов на межнациональной почве и тенденций к их возникновению не зафиксировано. </w:t>
      </w:r>
      <w:r w:rsidRPr="00C529DF">
        <w:rPr>
          <w:rFonts w:ascii="Times New Roman" w:hAnsi="Times New Roman" w:cs="Times New Roman"/>
          <w:sz w:val="28"/>
          <w:szCs w:val="28"/>
        </w:rPr>
        <w:br/>
        <w:t>    </w:t>
      </w:r>
      <w:r w:rsidR="0012746B" w:rsidRPr="00C529DF">
        <w:rPr>
          <w:rFonts w:ascii="Times New Roman" w:hAnsi="Times New Roman" w:cs="Times New Roman"/>
          <w:sz w:val="28"/>
          <w:szCs w:val="28"/>
        </w:rPr>
        <w:t xml:space="preserve"> </w:t>
      </w:r>
      <w:r w:rsidR="0012746B" w:rsidRPr="00C529DF">
        <w:rPr>
          <w:rFonts w:ascii="Times New Roman" w:hAnsi="Times New Roman" w:cs="Times New Roman"/>
          <w:sz w:val="28"/>
          <w:szCs w:val="28"/>
        </w:rPr>
        <w:tab/>
      </w:r>
      <w:r w:rsidRPr="00C529DF">
        <w:rPr>
          <w:rFonts w:ascii="Times New Roman" w:hAnsi="Times New Roman" w:cs="Times New Roman"/>
          <w:sz w:val="28"/>
          <w:szCs w:val="28"/>
        </w:rPr>
        <w:t>На территории Медногорского городского поселения неформальных групп по национальному и религиозному признаку не зарегистрировано. Случаев распространения материалов экстремистского и националистического содержания не выявлено.</w:t>
      </w:r>
    </w:p>
    <w:p w14:paraId="657DB214" w14:textId="526287E8" w:rsidR="00C529DF" w:rsidRPr="00C529DF" w:rsidRDefault="0012746B" w:rsidP="00127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9DF">
        <w:rPr>
          <w:rFonts w:ascii="Times New Roman" w:hAnsi="Times New Roman" w:cs="Times New Roman"/>
          <w:sz w:val="28"/>
          <w:szCs w:val="28"/>
        </w:rPr>
        <w:tab/>
      </w:r>
      <w:r w:rsidR="00E76926" w:rsidRPr="00C529DF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Pr="00C529DF"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="00E76926" w:rsidRPr="00C529DF">
        <w:rPr>
          <w:rFonts w:ascii="Times New Roman" w:hAnsi="Times New Roman" w:cs="Times New Roman"/>
          <w:sz w:val="28"/>
          <w:szCs w:val="28"/>
        </w:rPr>
        <w:t>денежные средства в сумме </w:t>
      </w:r>
      <w:r w:rsidR="00D15BF9" w:rsidRPr="00C529DF">
        <w:rPr>
          <w:rFonts w:ascii="Times New Roman" w:hAnsi="Times New Roman" w:cs="Times New Roman"/>
          <w:sz w:val="28"/>
          <w:szCs w:val="28"/>
        </w:rPr>
        <w:t>70</w:t>
      </w:r>
      <w:r w:rsidR="00E76926" w:rsidRPr="00C529DF">
        <w:rPr>
          <w:rFonts w:ascii="Times New Roman" w:hAnsi="Times New Roman" w:cs="Times New Roman"/>
          <w:sz w:val="28"/>
          <w:szCs w:val="28"/>
        </w:rPr>
        <w:t>0</w:t>
      </w:r>
      <w:r w:rsidR="000B0C34" w:rsidRPr="00C529DF">
        <w:rPr>
          <w:rFonts w:ascii="Times New Roman" w:hAnsi="Times New Roman" w:cs="Times New Roman"/>
          <w:sz w:val="28"/>
          <w:szCs w:val="28"/>
        </w:rPr>
        <w:t>,</w:t>
      </w:r>
      <w:r w:rsidR="00E76926" w:rsidRPr="00C529DF">
        <w:rPr>
          <w:rFonts w:ascii="Times New Roman" w:hAnsi="Times New Roman" w:cs="Times New Roman"/>
          <w:sz w:val="28"/>
          <w:szCs w:val="28"/>
        </w:rPr>
        <w:t xml:space="preserve">0 </w:t>
      </w:r>
      <w:r w:rsidR="000B0C34" w:rsidRPr="00C529DF">
        <w:rPr>
          <w:rFonts w:ascii="Times New Roman" w:hAnsi="Times New Roman" w:cs="Times New Roman"/>
          <w:sz w:val="28"/>
          <w:szCs w:val="28"/>
        </w:rPr>
        <w:t xml:space="preserve">тыс. </w:t>
      </w:r>
      <w:r w:rsidR="00E76926" w:rsidRPr="00C529DF">
        <w:rPr>
          <w:rFonts w:ascii="Times New Roman" w:hAnsi="Times New Roman" w:cs="Times New Roman"/>
          <w:sz w:val="28"/>
          <w:szCs w:val="28"/>
        </w:rPr>
        <w:t>руб</w:t>
      </w:r>
      <w:r w:rsidR="000B0C34" w:rsidRPr="00C529DF">
        <w:rPr>
          <w:rFonts w:ascii="Times New Roman" w:hAnsi="Times New Roman" w:cs="Times New Roman"/>
          <w:sz w:val="28"/>
          <w:szCs w:val="28"/>
        </w:rPr>
        <w:t>лей</w:t>
      </w:r>
      <w:r w:rsidR="00E76926" w:rsidRPr="00C529DF">
        <w:rPr>
          <w:rFonts w:ascii="Times New Roman" w:hAnsi="Times New Roman" w:cs="Times New Roman"/>
          <w:sz w:val="28"/>
          <w:szCs w:val="28"/>
        </w:rPr>
        <w:t xml:space="preserve"> из местного бюджета на реализацию мероприятий Программы в 202</w:t>
      </w:r>
      <w:r w:rsidR="00D15BF9" w:rsidRPr="00C529DF">
        <w:rPr>
          <w:rFonts w:ascii="Times New Roman" w:hAnsi="Times New Roman" w:cs="Times New Roman"/>
          <w:sz w:val="28"/>
          <w:szCs w:val="28"/>
        </w:rPr>
        <w:t>4</w:t>
      </w:r>
      <w:r w:rsidR="00E76926" w:rsidRPr="00C529DF">
        <w:rPr>
          <w:rFonts w:ascii="Times New Roman" w:hAnsi="Times New Roman" w:cs="Times New Roman"/>
          <w:sz w:val="28"/>
          <w:szCs w:val="28"/>
        </w:rPr>
        <w:t xml:space="preserve"> году</w:t>
      </w:r>
      <w:r w:rsidR="000B0C34" w:rsidRPr="00C529DF">
        <w:rPr>
          <w:rFonts w:ascii="Times New Roman" w:hAnsi="Times New Roman" w:cs="Times New Roman"/>
          <w:sz w:val="28"/>
          <w:szCs w:val="28"/>
        </w:rPr>
        <w:t xml:space="preserve"> исполнены на сумму 699,0 тыс. рублей (99,9%). Средства израсходованы на </w:t>
      </w:r>
      <w:r w:rsidRPr="00C529DF">
        <w:rPr>
          <w:rFonts w:ascii="Times New Roman" w:hAnsi="Times New Roman" w:cs="Times New Roman"/>
          <w:sz w:val="28"/>
          <w:szCs w:val="28"/>
        </w:rPr>
        <w:t>приобретение и установку системы видеонаблюдения в месте массового пребывания граждан (площадь пос. Медногорский), на приобретение и установку системы речевого оповещения в случае ЧС на площади поселка Медногорский, на оплату услуг по обслуживанию системы видеонаблюдения в поселке Медногорский</w:t>
      </w:r>
      <w:r w:rsidR="00C529DF" w:rsidRPr="00C529DF">
        <w:rPr>
          <w:rFonts w:ascii="Times New Roman" w:hAnsi="Times New Roman" w:cs="Times New Roman"/>
          <w:sz w:val="28"/>
          <w:szCs w:val="28"/>
        </w:rPr>
        <w:t xml:space="preserve"> (всего 679,0 тыс. рублей).</w:t>
      </w:r>
      <w:r w:rsidRPr="00C529DF">
        <w:rPr>
          <w:rFonts w:ascii="Times New Roman" w:hAnsi="Times New Roman" w:cs="Times New Roman"/>
          <w:sz w:val="28"/>
          <w:szCs w:val="28"/>
        </w:rPr>
        <w:t xml:space="preserve"> </w:t>
      </w:r>
      <w:r w:rsidR="00C529DF" w:rsidRPr="00C529DF">
        <w:rPr>
          <w:rFonts w:ascii="Times New Roman" w:hAnsi="Times New Roman" w:cs="Times New Roman"/>
          <w:sz w:val="28"/>
          <w:szCs w:val="28"/>
        </w:rPr>
        <w:t>Н</w:t>
      </w:r>
      <w:r w:rsidRPr="00C529DF">
        <w:rPr>
          <w:rFonts w:ascii="Times New Roman" w:hAnsi="Times New Roman" w:cs="Times New Roman"/>
          <w:sz w:val="28"/>
          <w:szCs w:val="28"/>
        </w:rPr>
        <w:t xml:space="preserve">а выплату вознаграждения членам Медногорского станичного казачьего общества за </w:t>
      </w:r>
      <w:r w:rsidR="00C529DF" w:rsidRPr="00C529DF">
        <w:rPr>
          <w:rFonts w:ascii="Times New Roman" w:hAnsi="Times New Roman" w:cs="Times New Roman"/>
          <w:sz w:val="28"/>
          <w:szCs w:val="28"/>
        </w:rPr>
        <w:t xml:space="preserve">несение </w:t>
      </w:r>
      <w:r w:rsidRPr="00C529DF">
        <w:rPr>
          <w:rFonts w:ascii="Times New Roman" w:hAnsi="Times New Roman" w:cs="Times New Roman"/>
          <w:sz w:val="28"/>
          <w:szCs w:val="28"/>
        </w:rPr>
        <w:t>дежурств</w:t>
      </w:r>
      <w:r w:rsidR="00C529DF" w:rsidRPr="00C529DF">
        <w:rPr>
          <w:rFonts w:ascii="Times New Roman" w:hAnsi="Times New Roman" w:cs="Times New Roman"/>
          <w:sz w:val="28"/>
          <w:szCs w:val="28"/>
        </w:rPr>
        <w:t xml:space="preserve"> по охране общественного порядка</w:t>
      </w:r>
      <w:r w:rsidRPr="00C529DF">
        <w:rPr>
          <w:rFonts w:ascii="Times New Roman" w:hAnsi="Times New Roman" w:cs="Times New Roman"/>
          <w:sz w:val="28"/>
          <w:szCs w:val="28"/>
        </w:rPr>
        <w:t xml:space="preserve"> на территории поселка в сумме</w:t>
      </w:r>
      <w:r w:rsidR="00C529DF" w:rsidRPr="00C529DF">
        <w:rPr>
          <w:rFonts w:ascii="Times New Roman" w:hAnsi="Times New Roman" w:cs="Times New Roman"/>
          <w:sz w:val="28"/>
          <w:szCs w:val="28"/>
        </w:rPr>
        <w:t xml:space="preserve"> 20,0 тысяч рублей.</w:t>
      </w:r>
    </w:p>
    <w:p w14:paraId="299F7E69" w14:textId="77777777" w:rsidR="00E90CFC" w:rsidRDefault="00E90CFC" w:rsidP="00C52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26E46C" w14:textId="77777777" w:rsidR="00E90CFC" w:rsidRDefault="00E90CFC" w:rsidP="00C52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FC262" w14:textId="66C14953" w:rsidR="00C529DF" w:rsidRPr="00C529DF" w:rsidRDefault="00C529DF" w:rsidP="00C52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9DF">
        <w:rPr>
          <w:rFonts w:ascii="Times New Roman" w:hAnsi="Times New Roman" w:cs="Times New Roman"/>
          <w:sz w:val="28"/>
          <w:szCs w:val="28"/>
        </w:rPr>
        <w:t>Глава местной администрации</w:t>
      </w:r>
    </w:p>
    <w:p w14:paraId="7A720A67" w14:textId="0AF4273E" w:rsidR="00C529DF" w:rsidRPr="00C529DF" w:rsidRDefault="00C529DF" w:rsidP="00C52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9DF">
        <w:rPr>
          <w:rFonts w:ascii="Times New Roman" w:hAnsi="Times New Roman" w:cs="Times New Roman"/>
          <w:sz w:val="28"/>
          <w:szCs w:val="28"/>
        </w:rPr>
        <w:t xml:space="preserve">Медногорского городского поселения                            </w:t>
      </w:r>
      <w:r w:rsidR="005719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529DF">
        <w:rPr>
          <w:rFonts w:ascii="Times New Roman" w:hAnsi="Times New Roman" w:cs="Times New Roman"/>
          <w:sz w:val="28"/>
          <w:szCs w:val="28"/>
        </w:rPr>
        <w:t>В.А. Крикунов</w:t>
      </w:r>
    </w:p>
    <w:sectPr w:rsidR="00C529DF" w:rsidRPr="00C529DF" w:rsidSect="00E90CFC">
      <w:pgSz w:w="11906" w:h="16838"/>
      <w:pgMar w:top="709" w:right="707" w:bottom="709" w:left="156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C07AC7"/>
    <w:multiLevelType w:val="multilevel"/>
    <w:tmpl w:val="CC40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64A56"/>
    <w:multiLevelType w:val="hybridMultilevel"/>
    <w:tmpl w:val="FC6AF9CE"/>
    <w:lvl w:ilvl="0" w:tplc="C7A45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50AB3"/>
    <w:multiLevelType w:val="hybridMultilevel"/>
    <w:tmpl w:val="330A86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FC962E8"/>
    <w:multiLevelType w:val="hybridMultilevel"/>
    <w:tmpl w:val="618CC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0E68"/>
    <w:multiLevelType w:val="hybridMultilevel"/>
    <w:tmpl w:val="4CA23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692DF1"/>
    <w:multiLevelType w:val="multilevel"/>
    <w:tmpl w:val="6548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887F4C"/>
    <w:multiLevelType w:val="multilevel"/>
    <w:tmpl w:val="B2A8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111E35"/>
    <w:multiLevelType w:val="multilevel"/>
    <w:tmpl w:val="1DA6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1C670A"/>
    <w:multiLevelType w:val="hybridMultilevel"/>
    <w:tmpl w:val="C6984328"/>
    <w:lvl w:ilvl="0" w:tplc="123A89B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A3A6A"/>
    <w:multiLevelType w:val="multilevel"/>
    <w:tmpl w:val="5140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C32"/>
    <w:rsid w:val="00040F6D"/>
    <w:rsid w:val="00044E47"/>
    <w:rsid w:val="0005270B"/>
    <w:rsid w:val="00056EAF"/>
    <w:rsid w:val="000574AA"/>
    <w:rsid w:val="000632D6"/>
    <w:rsid w:val="0007082C"/>
    <w:rsid w:val="00071A0A"/>
    <w:rsid w:val="00072BE8"/>
    <w:rsid w:val="00085D91"/>
    <w:rsid w:val="000A00DA"/>
    <w:rsid w:val="000A2377"/>
    <w:rsid w:val="000B0C34"/>
    <w:rsid w:val="000C085F"/>
    <w:rsid w:val="000D71E4"/>
    <w:rsid w:val="000D7881"/>
    <w:rsid w:val="000E27FC"/>
    <w:rsid w:val="000E78A9"/>
    <w:rsid w:val="000F3548"/>
    <w:rsid w:val="00102CC9"/>
    <w:rsid w:val="00103F11"/>
    <w:rsid w:val="0012746B"/>
    <w:rsid w:val="00135973"/>
    <w:rsid w:val="00142B46"/>
    <w:rsid w:val="00160939"/>
    <w:rsid w:val="00164CA4"/>
    <w:rsid w:val="00171639"/>
    <w:rsid w:val="00194BFF"/>
    <w:rsid w:val="001A10CE"/>
    <w:rsid w:val="001A341C"/>
    <w:rsid w:val="001A7DF1"/>
    <w:rsid w:val="001B26DB"/>
    <w:rsid w:val="001D3D81"/>
    <w:rsid w:val="00214979"/>
    <w:rsid w:val="00261887"/>
    <w:rsid w:val="002633F6"/>
    <w:rsid w:val="00271594"/>
    <w:rsid w:val="00272376"/>
    <w:rsid w:val="00276C60"/>
    <w:rsid w:val="002852C1"/>
    <w:rsid w:val="002852EC"/>
    <w:rsid w:val="002B3313"/>
    <w:rsid w:val="002C4B70"/>
    <w:rsid w:val="002D1ED3"/>
    <w:rsid w:val="002E27F6"/>
    <w:rsid w:val="0031236A"/>
    <w:rsid w:val="00315D94"/>
    <w:rsid w:val="00332E78"/>
    <w:rsid w:val="00337399"/>
    <w:rsid w:val="00371116"/>
    <w:rsid w:val="003903DA"/>
    <w:rsid w:val="00392539"/>
    <w:rsid w:val="003B7770"/>
    <w:rsid w:val="003C79E3"/>
    <w:rsid w:val="003D4B8F"/>
    <w:rsid w:val="003E04E7"/>
    <w:rsid w:val="003E37E1"/>
    <w:rsid w:val="003E6410"/>
    <w:rsid w:val="004006C4"/>
    <w:rsid w:val="00412995"/>
    <w:rsid w:val="00443C25"/>
    <w:rsid w:val="00443D0D"/>
    <w:rsid w:val="00453954"/>
    <w:rsid w:val="00454174"/>
    <w:rsid w:val="0046588A"/>
    <w:rsid w:val="0047313E"/>
    <w:rsid w:val="004905E8"/>
    <w:rsid w:val="004E0BFE"/>
    <w:rsid w:val="00503EAA"/>
    <w:rsid w:val="00510725"/>
    <w:rsid w:val="00526418"/>
    <w:rsid w:val="00557D77"/>
    <w:rsid w:val="00565569"/>
    <w:rsid w:val="00571939"/>
    <w:rsid w:val="005A7339"/>
    <w:rsid w:val="005B11C6"/>
    <w:rsid w:val="005B3ED6"/>
    <w:rsid w:val="005B72F2"/>
    <w:rsid w:val="005E2F17"/>
    <w:rsid w:val="005F63A7"/>
    <w:rsid w:val="0061550E"/>
    <w:rsid w:val="0064480C"/>
    <w:rsid w:val="0066657E"/>
    <w:rsid w:val="00667F70"/>
    <w:rsid w:val="006744DD"/>
    <w:rsid w:val="00690503"/>
    <w:rsid w:val="00697397"/>
    <w:rsid w:val="006A0809"/>
    <w:rsid w:val="006A5664"/>
    <w:rsid w:val="006B0B97"/>
    <w:rsid w:val="006D3EE0"/>
    <w:rsid w:val="006E5BBD"/>
    <w:rsid w:val="006F09C4"/>
    <w:rsid w:val="007170A3"/>
    <w:rsid w:val="0072066A"/>
    <w:rsid w:val="0072590D"/>
    <w:rsid w:val="00740FD8"/>
    <w:rsid w:val="00767C4A"/>
    <w:rsid w:val="007A6119"/>
    <w:rsid w:val="007D3DC7"/>
    <w:rsid w:val="0083420A"/>
    <w:rsid w:val="008362B8"/>
    <w:rsid w:val="00836342"/>
    <w:rsid w:val="008425D8"/>
    <w:rsid w:val="00852086"/>
    <w:rsid w:val="00856C03"/>
    <w:rsid w:val="0086163D"/>
    <w:rsid w:val="008617A5"/>
    <w:rsid w:val="00862590"/>
    <w:rsid w:val="00863B53"/>
    <w:rsid w:val="008640E0"/>
    <w:rsid w:val="00874E5E"/>
    <w:rsid w:val="00883218"/>
    <w:rsid w:val="008903A3"/>
    <w:rsid w:val="0089232D"/>
    <w:rsid w:val="0089429B"/>
    <w:rsid w:val="008B3A89"/>
    <w:rsid w:val="008B6A65"/>
    <w:rsid w:val="008B7476"/>
    <w:rsid w:val="008C4DCB"/>
    <w:rsid w:val="008E2660"/>
    <w:rsid w:val="008F70D0"/>
    <w:rsid w:val="009118D4"/>
    <w:rsid w:val="009372CF"/>
    <w:rsid w:val="00940CA6"/>
    <w:rsid w:val="009509E8"/>
    <w:rsid w:val="009607A3"/>
    <w:rsid w:val="0096557F"/>
    <w:rsid w:val="009822DF"/>
    <w:rsid w:val="00992E0E"/>
    <w:rsid w:val="00996D49"/>
    <w:rsid w:val="009A4C32"/>
    <w:rsid w:val="009C023E"/>
    <w:rsid w:val="009C563C"/>
    <w:rsid w:val="009D0B6E"/>
    <w:rsid w:val="009D1878"/>
    <w:rsid w:val="009E32D7"/>
    <w:rsid w:val="009F6A53"/>
    <w:rsid w:val="00A0258B"/>
    <w:rsid w:val="00A1450A"/>
    <w:rsid w:val="00A1655D"/>
    <w:rsid w:val="00A4345C"/>
    <w:rsid w:val="00A43E10"/>
    <w:rsid w:val="00A44A66"/>
    <w:rsid w:val="00A802FD"/>
    <w:rsid w:val="00A843D3"/>
    <w:rsid w:val="00A967E7"/>
    <w:rsid w:val="00AD2601"/>
    <w:rsid w:val="00AE4927"/>
    <w:rsid w:val="00AF28E5"/>
    <w:rsid w:val="00B06434"/>
    <w:rsid w:val="00B0713E"/>
    <w:rsid w:val="00B20F2C"/>
    <w:rsid w:val="00B36450"/>
    <w:rsid w:val="00B40DAD"/>
    <w:rsid w:val="00B54672"/>
    <w:rsid w:val="00B57D7A"/>
    <w:rsid w:val="00B62D69"/>
    <w:rsid w:val="00B63B98"/>
    <w:rsid w:val="00B72E52"/>
    <w:rsid w:val="00BA4007"/>
    <w:rsid w:val="00BA4D9F"/>
    <w:rsid w:val="00BB32ED"/>
    <w:rsid w:val="00BD57FE"/>
    <w:rsid w:val="00C131E6"/>
    <w:rsid w:val="00C41A20"/>
    <w:rsid w:val="00C529DF"/>
    <w:rsid w:val="00C613C6"/>
    <w:rsid w:val="00C82F1F"/>
    <w:rsid w:val="00C8341D"/>
    <w:rsid w:val="00C877B5"/>
    <w:rsid w:val="00CC4CD9"/>
    <w:rsid w:val="00CD61FA"/>
    <w:rsid w:val="00CE675C"/>
    <w:rsid w:val="00CF3197"/>
    <w:rsid w:val="00CF72D9"/>
    <w:rsid w:val="00D06EE5"/>
    <w:rsid w:val="00D15BF9"/>
    <w:rsid w:val="00D22868"/>
    <w:rsid w:val="00D23B8F"/>
    <w:rsid w:val="00D43D4D"/>
    <w:rsid w:val="00D45BF6"/>
    <w:rsid w:val="00D6167A"/>
    <w:rsid w:val="00D62965"/>
    <w:rsid w:val="00D71F63"/>
    <w:rsid w:val="00DD21F2"/>
    <w:rsid w:val="00DE0A19"/>
    <w:rsid w:val="00DE1F98"/>
    <w:rsid w:val="00DF1F14"/>
    <w:rsid w:val="00DF5C1C"/>
    <w:rsid w:val="00E05650"/>
    <w:rsid w:val="00E11C1D"/>
    <w:rsid w:val="00E30237"/>
    <w:rsid w:val="00E35DCE"/>
    <w:rsid w:val="00E60FAA"/>
    <w:rsid w:val="00E61E79"/>
    <w:rsid w:val="00E76118"/>
    <w:rsid w:val="00E76926"/>
    <w:rsid w:val="00E81924"/>
    <w:rsid w:val="00E90CFC"/>
    <w:rsid w:val="00EA4FEF"/>
    <w:rsid w:val="00EC06DC"/>
    <w:rsid w:val="00EF40D3"/>
    <w:rsid w:val="00F1340F"/>
    <w:rsid w:val="00F30997"/>
    <w:rsid w:val="00F35DCA"/>
    <w:rsid w:val="00F40FAD"/>
    <w:rsid w:val="00F435B3"/>
    <w:rsid w:val="00F527CB"/>
    <w:rsid w:val="00F71BE7"/>
    <w:rsid w:val="00F76C0B"/>
    <w:rsid w:val="00F909EE"/>
    <w:rsid w:val="00FA6731"/>
    <w:rsid w:val="00FB0564"/>
    <w:rsid w:val="00FC7B3F"/>
    <w:rsid w:val="00FD34D9"/>
    <w:rsid w:val="00FD487B"/>
    <w:rsid w:val="00FE1DF1"/>
    <w:rsid w:val="00FE6705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804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95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eastAsia="Batang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E675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11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4">
    <w:name w:val="Символ нумерации"/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ucida 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No Spacing"/>
    <w:uiPriority w:val="99"/>
    <w:qFormat/>
    <w:pPr>
      <w:suppressAutoHyphens/>
    </w:pPr>
    <w:rPr>
      <w:lang w:eastAsia="ar-SA"/>
    </w:rPr>
  </w:style>
  <w:style w:type="paragraph" w:customStyle="1" w:styleId="15">
    <w:name w:val="Без интервала1"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aa">
    <w:name w:val="Balloon Text"/>
    <w:basedOn w:val="a"/>
    <w:link w:val="ab"/>
    <w:rsid w:val="00A967E7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b">
    <w:name w:val="Текст выноски Знак"/>
    <w:link w:val="aa"/>
    <w:rsid w:val="00A967E7"/>
    <w:rPr>
      <w:rFonts w:ascii="Tahoma" w:hAnsi="Tahoma" w:cs="Tahoma"/>
      <w:sz w:val="16"/>
      <w:szCs w:val="16"/>
      <w:lang w:eastAsia="ar-SA"/>
    </w:rPr>
  </w:style>
  <w:style w:type="table" w:styleId="ac">
    <w:name w:val="Table Grid"/>
    <w:basedOn w:val="a1"/>
    <w:rsid w:val="00040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B3313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paragraph" w:customStyle="1" w:styleId="ConsPlusCell">
    <w:name w:val="ConsPlusCell"/>
    <w:rsid w:val="007170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Стиль пункта схемы"/>
    <w:basedOn w:val="a"/>
    <w:link w:val="af"/>
    <w:rsid w:val="007170A3"/>
    <w:pPr>
      <w:autoSpaceDE w:val="0"/>
      <w:spacing w:after="0" w:line="360" w:lineRule="auto"/>
      <w:ind w:firstLine="680"/>
      <w:jc w:val="both"/>
    </w:pPr>
    <w:rPr>
      <w:rFonts w:ascii="Arial" w:hAnsi="Arial" w:cs="Times New Roman"/>
      <w:sz w:val="28"/>
      <w:szCs w:val="28"/>
      <w:lang w:val="x-none"/>
    </w:rPr>
  </w:style>
  <w:style w:type="character" w:customStyle="1" w:styleId="af">
    <w:name w:val="Стиль пункта схемы Знак"/>
    <w:link w:val="ae"/>
    <w:locked/>
    <w:rsid w:val="007170A3"/>
    <w:rPr>
      <w:rFonts w:ascii="Arial" w:hAnsi="Arial"/>
      <w:sz w:val="28"/>
      <w:szCs w:val="28"/>
      <w:lang w:val="x-none" w:eastAsia="ar-SA"/>
    </w:rPr>
  </w:style>
  <w:style w:type="paragraph" w:customStyle="1" w:styleId="rtejustify">
    <w:name w:val="rtejustify"/>
    <w:basedOn w:val="a"/>
    <w:uiPriority w:val="99"/>
    <w:rsid w:val="0086259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1591,bqiaagaaeyqcaaagiaiaaapklaaabfisaaaaaaaaaaaaaaaaaaaaaaaaaaaaaaaaaaaaaaaaaaaaaaaaaaaaaaaaaaaaaaaaaaaaaaaaaaaaaaaaaaaaaaaaaaaaaaaaaaaaaaaaaaaaaaaaaaaaaaaaaaaaaaaaaaaaaaaaaaaaaaaaaaaaaaaaaaaaaaaaaaaaaaaaaaaaaaaaaaaaaaaaaaaaaaaaaaaaaaa"/>
    <w:basedOn w:val="a"/>
    <w:rsid w:val="00F909E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F909E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944">
    <w:name w:val="1944"/>
    <w:aliases w:val="bqiaagaaeyqcaaagiaiaaapybaaabqafaaaaaaaaaaaaaaaaaaaaaaaaaaaaaaaaaaaaaaaaaaaaaaaaaaaaaaaaaaaaaaaaaaaaaaaaaaaaaaaaaaaaaaaaaaaaaaaaaaaaaaaaaaaaaaaaaaaaaaaaaaaaaaaaaaaaaaaaaaaaaaaaaaaaaaaaaaaaaaaaaaaaaaaaaaaaaaaaaaaaaaaaaaaaaaaaaaaaaaaa"/>
    <w:rsid w:val="000F3548"/>
  </w:style>
  <w:style w:type="character" w:customStyle="1" w:styleId="30">
    <w:name w:val="Заголовок 3 Знак"/>
    <w:link w:val="3"/>
    <w:semiHidden/>
    <w:rsid w:val="00CE675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HTML0">
    <w:name w:val="Стандартный HTML Знак"/>
    <w:link w:val="HTML"/>
    <w:uiPriority w:val="99"/>
    <w:rsid w:val="00CE675C"/>
    <w:rPr>
      <w:rFonts w:ascii="Courier New" w:hAnsi="Courier New" w:cs="Courier New"/>
      <w:lang w:eastAsia="ar-SA"/>
    </w:rPr>
  </w:style>
  <w:style w:type="paragraph" w:customStyle="1" w:styleId="sc-dksunl">
    <w:name w:val="sc-dksunl"/>
    <w:basedOn w:val="a"/>
    <w:rsid w:val="00CE675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c-dvwkko">
    <w:name w:val="sc-dvwkko"/>
    <w:rsid w:val="00CE675C"/>
  </w:style>
  <w:style w:type="character" w:customStyle="1" w:styleId="960">
    <w:name w:val="960"/>
    <w:aliases w:val="bqiaagaaeyqcaaagiaiaaandawaabwsdaaaaaaaaaaaaaaaaaaaaaaaaaaaaaaaaaaaaaaaaaaaaaaaaaaaaaaaaaaaaaaaaaaaaaaaaaaaaaaaaaaaaaaaaaaaaaaaaaaaaaaaaaaaaaaaaaaaaaaaaaaaaaaaaaaaaaaaaaaaaaaaaaaaaaaaaaaaaaaaaaaaaaaaaaaaaaaaaaaaaaaaaaaaaaaaaaaaaaaaaa"/>
    <w:rsid w:val="009D1878"/>
  </w:style>
  <w:style w:type="character" w:customStyle="1" w:styleId="1498">
    <w:name w:val="1498"/>
    <w:aliases w:val="bqiaagaaeyqcaaagiaiaaan3bqaabyufaaaaaaaaaaaaaaaaaaaaaaaaaaaaaaaaaaaaaaaaaaaaaaaaaaaaaaaaaaaaaaaaaaaaaaaaaaaaaaaaaaaaaaaaaaaaaaaaaaaaaaaaaaaaaaaaaaaaaaaaaaaaaaaaaaaaaaaaaaaaaaaaaaaaaaaaaaaaaaaaaaaaaaaaaaaaaaaaaaaaaaaaaaaaaaaaaaaaaaaa"/>
    <w:rsid w:val="00E61E79"/>
  </w:style>
  <w:style w:type="character" w:customStyle="1" w:styleId="1386">
    <w:name w:val="1386"/>
    <w:aliases w:val="bqiaagaaeyqcaaagiaiaaamhbqaabrufaaaaaaaaaaaaaaaaaaaaaaaaaaaaaaaaaaaaaaaaaaaaaaaaaaaaaaaaaaaaaaaaaaaaaaaaaaaaaaaaaaaaaaaaaaaaaaaaaaaaaaaaaaaaaaaaaaaaaaaaaaaaaaaaaaaaaaaaaaaaaaaaaaaaaaaaaaaaaaaaaaaaaaaaaaaaaaaaaaaaaaaaaaaaaaaaaaaaaaaa"/>
    <w:rsid w:val="00E61E79"/>
  </w:style>
  <w:style w:type="character" w:customStyle="1" w:styleId="1018">
    <w:name w:val="1018"/>
    <w:aliases w:val="bqiaagaaeyqcaaagiaiaaaoxawaabaudaaaaaaaaaaaaaaaaaaaaaaaaaaaaaaaaaaaaaaaaaaaaaaaaaaaaaaaaaaaaaaaaaaaaaaaaaaaaaaaaaaaaaaaaaaaaaaaaaaaaaaaaaaaaaaaaaaaaaaaaaaaaaaaaaaaaaaaaaaaaaaaaaaaaaaaaaaaaaaaaaaaaaaaaaaaaaaaaaaaaaaaaaaaaaaaaaaaaaaaa"/>
    <w:rsid w:val="00E61E79"/>
  </w:style>
  <w:style w:type="character" w:customStyle="1" w:styleId="999">
    <w:name w:val="999"/>
    <w:aliases w:val="bqiaagaaeyqcaaagiaiaaaoeawaabzidaaaaaaaaaaaaaaaaaaaaaaaaaaaaaaaaaaaaaaaaaaaaaaaaaaaaaaaaaaaaaaaaaaaaaaaaaaaaaaaaaaaaaaaaaaaaaaaaaaaaaaaaaaaaaaaaaaaaaaaaaaaaaaaaaaaaaaaaaaaaaaaaaaaaaaaaaaaaaaaaaaaaaaaaaaaaaaaaaaaaaaaaaaaaaaaaaaaaaaaaa"/>
    <w:rsid w:val="0066657E"/>
  </w:style>
  <w:style w:type="character" w:customStyle="1" w:styleId="1000">
    <w:name w:val="1000"/>
    <w:aliases w:val="bqiaagaaeyqcaaagiaiaaaofawaabzmdaaaaaaaaaaaaaaaaaaaaaaaaaaaaaaaaaaaaaaaaaaaaaaaaaaaaaaaaaaaaaaaaaaaaaaaaaaaaaaaaaaaaaaaaaaaaaaaaaaaaaaaaaaaaaaaaaaaaaaaaaaaaaaaaaaaaaaaaaaaaaaaaaaaaaaaaaaaaaaaaaaaaaaaaaaaaaaaaaaaaaaaaaaaaaaaaaaaaaaaa"/>
    <w:rsid w:val="0066657E"/>
  </w:style>
  <w:style w:type="character" w:customStyle="1" w:styleId="1363">
    <w:name w:val="1363"/>
    <w:aliases w:val="bqiaagaaeyqcaaagiaiaaapwbaaabf4eaaaaaaaaaaaaaaaaaaaaaaaaaaaaaaaaaaaaaaaaaaaaaaaaaaaaaaaaaaaaaaaaaaaaaaaaaaaaaaaaaaaaaaaaaaaaaaaaaaaaaaaaaaaaaaaaaaaaaaaaaaaaaaaaaaaaaaaaaaaaaaaaaaaaaaaaaaaaaaaaaaaaaaaaaaaaaaaaaaaaaaaaaaaaaaaaaaaaaaaa"/>
    <w:rsid w:val="0066657E"/>
  </w:style>
  <w:style w:type="character" w:customStyle="1" w:styleId="989">
    <w:name w:val="989"/>
    <w:aliases w:val="bqiaagaaeyqcaaagiaiaaan6awaabygdaaaaaaaaaaaaaaaaaaaaaaaaaaaaaaaaaaaaaaaaaaaaaaaaaaaaaaaaaaaaaaaaaaaaaaaaaaaaaaaaaaaaaaaaaaaaaaaaaaaaaaaaaaaaaaaaaaaaaaaaaaaaaaaaaaaaaaaaaaaaaaaaaaaaaaaaaaaaaaaaaaaaaaaaaaaaaaaaaaaaaaaaaaaaaaaaaaaaaaaaa"/>
    <w:rsid w:val="0066657E"/>
  </w:style>
  <w:style w:type="character" w:customStyle="1" w:styleId="998">
    <w:name w:val="998"/>
    <w:aliases w:val="bqiaagaaeyqcaaagiaiaaaodawaabzedaaaaaaaaaaaaaaaaaaaaaaaaaaaaaaaaaaaaaaaaaaaaaaaaaaaaaaaaaaaaaaaaaaaaaaaaaaaaaaaaaaaaaaaaaaaaaaaaaaaaaaaaaaaaaaaaaaaaaaaaaaaaaaaaaaaaaaaaaaaaaaaaaaaaaaaaaaaaaaaaaaaaaaaaaaaaaaaaaaaaaaaaaaaaaaaaaaaaaaaaa"/>
    <w:rsid w:val="0066657E"/>
  </w:style>
  <w:style w:type="character" w:customStyle="1" w:styleId="1653">
    <w:name w:val="1653"/>
    <w:aliases w:val="bqiaagaaeyqcaaagiaiaaamsbgaabsagaaaaaaaaaaaaaaaaaaaaaaaaaaaaaaaaaaaaaaaaaaaaaaaaaaaaaaaaaaaaaaaaaaaaaaaaaaaaaaaaaaaaaaaaaaaaaaaaaaaaaaaaaaaaaaaaaaaaaaaaaaaaaaaaaaaaaaaaaaaaaaaaaaaaaaaaaaaaaaaaaaaaaaaaaaaaaaaaaaaaaaaaaaaaaaaaaaaaaaaa"/>
    <w:rsid w:val="0066657E"/>
  </w:style>
  <w:style w:type="character" w:customStyle="1" w:styleId="976">
    <w:name w:val="976"/>
    <w:aliases w:val="bqiaagaaeyqcaaagiaiaaantawaabxsdaaaaaaaaaaaaaaaaaaaaaaaaaaaaaaaaaaaaaaaaaaaaaaaaaaaaaaaaaaaaaaaaaaaaaaaaaaaaaaaaaaaaaaaaaaaaaaaaaaaaaaaaaaaaaaaaaaaaaaaaaaaaaaaaaaaaaaaaaaaaaaaaaaaaaaaaaaaaaaaaaaaaaaaaaaaaaaaaaaaaaaaaaaaaaaaaaaaaaaaaa"/>
    <w:rsid w:val="0066657E"/>
  </w:style>
  <w:style w:type="character" w:styleId="af1">
    <w:name w:val="Hyperlink"/>
    <w:rsid w:val="00E90CFC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E90C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adn.gov.ru/documents/osnovopolagayushhie-dokumentyi/programs/file-download/xas9glp636pbnnmhvkui5-jj1hoejxj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6840-FD4C-40FC-BE64-24B6F1DC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6075</CharactersWithSpaces>
  <SharedDoc>false</SharedDoc>
  <HLinks>
    <vt:vector size="6" baseType="variant"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Par339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Mryasov</dc:creator>
  <cp:lastModifiedBy>Галина</cp:lastModifiedBy>
  <cp:revision>11</cp:revision>
  <cp:lastPrinted>2023-07-12T05:54:00Z</cp:lastPrinted>
  <dcterms:created xsi:type="dcterms:W3CDTF">2025-05-26T03:44:00Z</dcterms:created>
  <dcterms:modified xsi:type="dcterms:W3CDTF">2025-05-28T02:49:00Z</dcterms:modified>
</cp:coreProperties>
</file>