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4AD" w:rsidRPr="00A41EA1" w:rsidRDefault="006834AD" w:rsidP="00CE14D8">
      <w:pPr>
        <w:jc w:val="center"/>
        <w:rPr>
          <w:sz w:val="28"/>
          <w:szCs w:val="28"/>
        </w:rPr>
      </w:pPr>
      <w:r w:rsidRPr="00A41EA1">
        <w:rPr>
          <w:sz w:val="28"/>
          <w:szCs w:val="28"/>
        </w:rPr>
        <w:t>РОССИЙСКАЯ ФЕДЕРАЦИЯ</w:t>
      </w:r>
    </w:p>
    <w:p w:rsidR="006834AD" w:rsidRPr="00A41EA1" w:rsidRDefault="006834AD" w:rsidP="00CE14D8">
      <w:pPr>
        <w:jc w:val="center"/>
        <w:rPr>
          <w:sz w:val="28"/>
          <w:szCs w:val="28"/>
        </w:rPr>
      </w:pPr>
      <w:r w:rsidRPr="00A41EA1">
        <w:rPr>
          <w:sz w:val="28"/>
          <w:szCs w:val="28"/>
        </w:rPr>
        <w:t>КАРАЧАЕВО-ЧЕРКЕССКАЯ РЕСПУБЛИКА</w:t>
      </w:r>
    </w:p>
    <w:p w:rsidR="006834AD" w:rsidRPr="00A41EA1" w:rsidRDefault="006834AD" w:rsidP="00CE14D8">
      <w:pPr>
        <w:jc w:val="center"/>
        <w:rPr>
          <w:sz w:val="28"/>
          <w:szCs w:val="28"/>
        </w:rPr>
      </w:pPr>
      <w:r w:rsidRPr="00A41EA1">
        <w:rPr>
          <w:sz w:val="28"/>
          <w:szCs w:val="28"/>
        </w:rPr>
        <w:t>УРУПСКИЙ МУНИЦИПАЛЬНЫЙ РАЙОН</w:t>
      </w:r>
    </w:p>
    <w:p w:rsidR="006834AD" w:rsidRPr="00A41EA1" w:rsidRDefault="006834AD" w:rsidP="00CE14D8">
      <w:pPr>
        <w:jc w:val="center"/>
        <w:rPr>
          <w:sz w:val="28"/>
          <w:szCs w:val="28"/>
        </w:rPr>
      </w:pPr>
      <w:r w:rsidRPr="00A41EA1">
        <w:rPr>
          <w:sz w:val="28"/>
          <w:szCs w:val="28"/>
        </w:rPr>
        <w:t>АДМИНИСТРАЦИЯ МЕДНОГОРСКОГО ГОРОДСКОГО ПОСЕЛЕНИЯ</w:t>
      </w:r>
    </w:p>
    <w:p w:rsidR="006834AD" w:rsidRPr="00A41EA1" w:rsidRDefault="006834AD" w:rsidP="00CE14D8">
      <w:pPr>
        <w:jc w:val="center"/>
        <w:rPr>
          <w:sz w:val="28"/>
          <w:szCs w:val="28"/>
        </w:rPr>
      </w:pPr>
      <w:r w:rsidRPr="00A41EA1">
        <w:rPr>
          <w:sz w:val="28"/>
          <w:szCs w:val="28"/>
        </w:rPr>
        <w:t>ПОСТАНОВЛЕНИЕ</w:t>
      </w:r>
    </w:p>
    <w:p w:rsidR="00863C6B" w:rsidRPr="00A41EA1" w:rsidRDefault="00863C6B" w:rsidP="00CE14D8">
      <w:pPr>
        <w:jc w:val="center"/>
        <w:rPr>
          <w:sz w:val="28"/>
          <w:szCs w:val="28"/>
        </w:rPr>
      </w:pPr>
    </w:p>
    <w:tbl>
      <w:tblPr>
        <w:tblW w:w="0" w:type="auto"/>
        <w:tblLook w:val="01E0" w:firstRow="1" w:lastRow="1" w:firstColumn="1" w:lastColumn="1" w:noHBand="0" w:noVBand="0"/>
      </w:tblPr>
      <w:tblGrid>
        <w:gridCol w:w="3190"/>
        <w:gridCol w:w="3190"/>
        <w:gridCol w:w="3191"/>
      </w:tblGrid>
      <w:tr w:rsidR="00863C6B" w:rsidRPr="00A41EA1">
        <w:tc>
          <w:tcPr>
            <w:tcW w:w="3190" w:type="dxa"/>
          </w:tcPr>
          <w:p w:rsidR="00863C6B" w:rsidRPr="00A41EA1" w:rsidRDefault="00A4129F" w:rsidP="00512F8E">
            <w:pPr>
              <w:jc w:val="center"/>
              <w:rPr>
                <w:sz w:val="28"/>
                <w:szCs w:val="28"/>
              </w:rPr>
            </w:pPr>
            <w:r>
              <w:rPr>
                <w:sz w:val="28"/>
                <w:szCs w:val="28"/>
              </w:rPr>
              <w:t>2</w:t>
            </w:r>
            <w:r w:rsidR="008310F3">
              <w:rPr>
                <w:sz w:val="28"/>
                <w:szCs w:val="28"/>
              </w:rPr>
              <w:t>7</w:t>
            </w:r>
            <w:r w:rsidR="00376F7B" w:rsidRPr="00A41EA1">
              <w:rPr>
                <w:sz w:val="28"/>
                <w:szCs w:val="28"/>
              </w:rPr>
              <w:t>.</w:t>
            </w:r>
            <w:r w:rsidR="00A2439A" w:rsidRPr="00A41EA1">
              <w:rPr>
                <w:sz w:val="28"/>
                <w:szCs w:val="28"/>
              </w:rPr>
              <w:t>1</w:t>
            </w:r>
            <w:r w:rsidR="008310F3">
              <w:rPr>
                <w:sz w:val="28"/>
                <w:szCs w:val="28"/>
              </w:rPr>
              <w:t>0</w:t>
            </w:r>
            <w:r w:rsidR="00863C6B" w:rsidRPr="00A41EA1">
              <w:rPr>
                <w:sz w:val="28"/>
                <w:szCs w:val="28"/>
              </w:rPr>
              <w:t>.20</w:t>
            </w:r>
            <w:r w:rsidR="008310F3">
              <w:rPr>
                <w:sz w:val="28"/>
                <w:szCs w:val="28"/>
              </w:rPr>
              <w:t>2</w:t>
            </w:r>
            <w:r w:rsidR="00512F8E">
              <w:rPr>
                <w:sz w:val="28"/>
                <w:szCs w:val="28"/>
              </w:rPr>
              <w:t>3</w:t>
            </w:r>
          </w:p>
        </w:tc>
        <w:tc>
          <w:tcPr>
            <w:tcW w:w="3190" w:type="dxa"/>
          </w:tcPr>
          <w:p w:rsidR="00863C6B" w:rsidRPr="00A41EA1" w:rsidRDefault="00863C6B" w:rsidP="00CE14D8">
            <w:pPr>
              <w:jc w:val="center"/>
              <w:rPr>
                <w:sz w:val="28"/>
                <w:szCs w:val="28"/>
              </w:rPr>
            </w:pPr>
            <w:r w:rsidRPr="00A41EA1">
              <w:rPr>
                <w:sz w:val="28"/>
                <w:szCs w:val="28"/>
              </w:rPr>
              <w:t>пос. Медногорский</w:t>
            </w:r>
          </w:p>
        </w:tc>
        <w:tc>
          <w:tcPr>
            <w:tcW w:w="3191" w:type="dxa"/>
          </w:tcPr>
          <w:p w:rsidR="00863C6B" w:rsidRPr="00A41EA1" w:rsidRDefault="00863C6B" w:rsidP="00512F8E">
            <w:pPr>
              <w:jc w:val="center"/>
              <w:rPr>
                <w:sz w:val="28"/>
                <w:szCs w:val="28"/>
              </w:rPr>
            </w:pPr>
            <w:r w:rsidRPr="00A41EA1">
              <w:rPr>
                <w:sz w:val="28"/>
                <w:szCs w:val="28"/>
              </w:rPr>
              <w:t xml:space="preserve">№ </w:t>
            </w:r>
            <w:r w:rsidR="00512F8E">
              <w:rPr>
                <w:sz w:val="28"/>
                <w:szCs w:val="28"/>
              </w:rPr>
              <w:t>201</w:t>
            </w:r>
          </w:p>
        </w:tc>
      </w:tr>
    </w:tbl>
    <w:p w:rsidR="00863C6B" w:rsidRPr="00A41EA1" w:rsidRDefault="00863C6B" w:rsidP="00CE14D8">
      <w:pPr>
        <w:jc w:val="center"/>
        <w:rPr>
          <w:sz w:val="28"/>
          <w:szCs w:val="28"/>
        </w:rPr>
      </w:pPr>
    </w:p>
    <w:p w:rsidR="007C0643" w:rsidRPr="00A41EA1" w:rsidRDefault="007C0643" w:rsidP="00CE14D8">
      <w:pPr>
        <w:pStyle w:val="a3"/>
        <w:shd w:val="clear" w:color="auto" w:fill="FFFFFF"/>
        <w:spacing w:before="0" w:beforeAutospacing="0" w:after="0" w:afterAutospacing="0"/>
        <w:ind w:right="3685"/>
        <w:jc w:val="both"/>
        <w:rPr>
          <w:sz w:val="28"/>
          <w:szCs w:val="28"/>
        </w:rPr>
      </w:pPr>
      <w:r w:rsidRPr="00A41EA1">
        <w:rPr>
          <w:sz w:val="28"/>
          <w:szCs w:val="28"/>
        </w:rPr>
        <w:t xml:space="preserve">Об утверждении </w:t>
      </w:r>
      <w:r w:rsidR="00F062C1" w:rsidRPr="00A41EA1">
        <w:rPr>
          <w:sz w:val="28"/>
          <w:szCs w:val="28"/>
        </w:rPr>
        <w:t>муниципальной</w:t>
      </w:r>
      <w:r w:rsidRPr="00A41EA1">
        <w:rPr>
          <w:sz w:val="28"/>
          <w:szCs w:val="28"/>
        </w:rPr>
        <w:t xml:space="preserve"> программы «Профилактика терроризма и</w:t>
      </w:r>
      <w:r w:rsidR="00D711AE" w:rsidRPr="00A41EA1">
        <w:rPr>
          <w:sz w:val="28"/>
          <w:szCs w:val="28"/>
        </w:rPr>
        <w:t xml:space="preserve"> </w:t>
      </w:r>
      <w:r w:rsidRPr="00A41EA1">
        <w:rPr>
          <w:sz w:val="28"/>
          <w:szCs w:val="28"/>
        </w:rPr>
        <w:t>экстремизма в Медногорском городском поселении на 20</w:t>
      </w:r>
      <w:r w:rsidR="008310F3">
        <w:rPr>
          <w:sz w:val="28"/>
          <w:szCs w:val="28"/>
        </w:rPr>
        <w:t>2</w:t>
      </w:r>
      <w:r w:rsidR="00871A24">
        <w:rPr>
          <w:sz w:val="28"/>
          <w:szCs w:val="28"/>
        </w:rPr>
        <w:t>4</w:t>
      </w:r>
      <w:r w:rsidRPr="00A41EA1">
        <w:rPr>
          <w:sz w:val="28"/>
          <w:szCs w:val="28"/>
        </w:rPr>
        <w:t>-20</w:t>
      </w:r>
      <w:r w:rsidR="00A2439A" w:rsidRPr="00A41EA1">
        <w:rPr>
          <w:sz w:val="28"/>
          <w:szCs w:val="28"/>
        </w:rPr>
        <w:t>2</w:t>
      </w:r>
      <w:r w:rsidR="00871A24">
        <w:rPr>
          <w:sz w:val="28"/>
          <w:szCs w:val="28"/>
        </w:rPr>
        <w:t>6</w:t>
      </w:r>
      <w:r w:rsidRPr="00A41EA1">
        <w:rPr>
          <w:sz w:val="28"/>
          <w:szCs w:val="28"/>
        </w:rPr>
        <w:t xml:space="preserve"> годы»</w:t>
      </w:r>
    </w:p>
    <w:p w:rsidR="00575AC5" w:rsidRDefault="00575AC5" w:rsidP="00CE14D8">
      <w:pPr>
        <w:pStyle w:val="a3"/>
        <w:shd w:val="clear" w:color="auto" w:fill="FFFFFF"/>
        <w:spacing w:before="0" w:beforeAutospacing="0" w:after="0" w:afterAutospacing="0"/>
        <w:jc w:val="both"/>
        <w:rPr>
          <w:sz w:val="28"/>
          <w:szCs w:val="28"/>
        </w:rPr>
      </w:pPr>
    </w:p>
    <w:p w:rsidR="00575AC5" w:rsidRPr="00A41EA1" w:rsidRDefault="00575AC5" w:rsidP="00CE14D8">
      <w:pPr>
        <w:pStyle w:val="a3"/>
        <w:shd w:val="clear" w:color="auto" w:fill="FFFFFF"/>
        <w:spacing w:before="0" w:beforeAutospacing="0" w:after="0" w:afterAutospacing="0"/>
        <w:jc w:val="both"/>
        <w:rPr>
          <w:sz w:val="28"/>
          <w:szCs w:val="28"/>
        </w:rPr>
      </w:pPr>
    </w:p>
    <w:p w:rsidR="007C0643" w:rsidRPr="00A41EA1" w:rsidRDefault="007C0643" w:rsidP="00CE14D8">
      <w:pPr>
        <w:pStyle w:val="a3"/>
        <w:shd w:val="clear" w:color="auto" w:fill="FFFFFF"/>
        <w:spacing w:before="0" w:beforeAutospacing="0" w:after="0" w:afterAutospacing="0"/>
        <w:jc w:val="both"/>
        <w:rPr>
          <w:sz w:val="28"/>
          <w:szCs w:val="28"/>
        </w:rPr>
      </w:pPr>
      <w:r w:rsidRPr="00A41EA1">
        <w:rPr>
          <w:sz w:val="28"/>
          <w:szCs w:val="28"/>
        </w:rPr>
        <w:t>        В соответствии с пункт</w:t>
      </w:r>
      <w:r w:rsidR="00F062C1" w:rsidRPr="00A41EA1">
        <w:rPr>
          <w:sz w:val="28"/>
          <w:szCs w:val="28"/>
        </w:rPr>
        <w:t>ами</w:t>
      </w:r>
      <w:r w:rsidRPr="00A41EA1">
        <w:rPr>
          <w:sz w:val="28"/>
          <w:szCs w:val="28"/>
        </w:rPr>
        <w:t xml:space="preserve"> 7.1</w:t>
      </w:r>
      <w:r w:rsidR="00F062C1" w:rsidRPr="00A41EA1">
        <w:rPr>
          <w:sz w:val="28"/>
          <w:szCs w:val="28"/>
        </w:rPr>
        <w:t>,7.2</w:t>
      </w:r>
      <w:r w:rsidRPr="00A41EA1">
        <w:rPr>
          <w:sz w:val="28"/>
          <w:szCs w:val="28"/>
        </w:rPr>
        <w:t xml:space="preserve"> части 1 статьи 14 Федерального закона от</w:t>
      </w:r>
      <w:r w:rsidR="00F062C1" w:rsidRPr="00A41EA1">
        <w:rPr>
          <w:sz w:val="28"/>
          <w:szCs w:val="28"/>
        </w:rPr>
        <w:t xml:space="preserve"> </w:t>
      </w:r>
      <w:r w:rsidRPr="00A41EA1">
        <w:rPr>
          <w:sz w:val="28"/>
          <w:szCs w:val="28"/>
        </w:rPr>
        <w:t>6 октября 2003 года № 131-ФЗ «Об общих принципах организации местного самоуправления в Российской Федерации», Федеральным закон</w:t>
      </w:r>
      <w:r w:rsidR="00F062C1" w:rsidRPr="00A41EA1">
        <w:rPr>
          <w:sz w:val="28"/>
          <w:szCs w:val="28"/>
        </w:rPr>
        <w:t>о</w:t>
      </w:r>
      <w:r w:rsidRPr="00A41EA1">
        <w:rPr>
          <w:sz w:val="28"/>
          <w:szCs w:val="28"/>
        </w:rPr>
        <w:t>м от 6 марта 2006 года № 35-ФЗ «О противодействии терроризму»</w:t>
      </w:r>
      <w:r w:rsidR="00F062C1" w:rsidRPr="00A41EA1">
        <w:rPr>
          <w:sz w:val="28"/>
          <w:szCs w:val="28"/>
        </w:rPr>
        <w:t xml:space="preserve">, Федеральным законом </w:t>
      </w:r>
      <w:r w:rsidRPr="00A41EA1">
        <w:rPr>
          <w:sz w:val="28"/>
          <w:szCs w:val="28"/>
        </w:rPr>
        <w:t>от 25 июля 2002 года</w:t>
      </w:r>
      <w:r w:rsidR="00CF32F4" w:rsidRPr="00A41EA1">
        <w:rPr>
          <w:sz w:val="28"/>
          <w:szCs w:val="28"/>
        </w:rPr>
        <w:t xml:space="preserve"> </w:t>
      </w:r>
      <w:r w:rsidRPr="00A41EA1">
        <w:rPr>
          <w:sz w:val="28"/>
          <w:szCs w:val="28"/>
        </w:rPr>
        <w:t>№ 114-ФЗ «О противодействии экстремистской деятельности», Уставом Медногорского городского поселения, в целях реализации полномочия администрации Медногорского городского поселения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sidR="00F062C1" w:rsidRPr="00A41EA1">
        <w:rPr>
          <w:sz w:val="28"/>
          <w:szCs w:val="28"/>
        </w:rPr>
        <w:t>, «С</w:t>
      </w:r>
      <w:r w:rsidR="00F062C1" w:rsidRPr="00A41EA1">
        <w:rPr>
          <w:sz w:val="28"/>
          <w:szCs w:val="28"/>
          <w:shd w:val="clear" w:color="auto" w:fill="FFFFFF"/>
        </w:rPr>
        <w:t xml:space="preserve">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в целях </w:t>
      </w:r>
      <w:r w:rsidRPr="00A41EA1">
        <w:rPr>
          <w:sz w:val="28"/>
          <w:szCs w:val="28"/>
        </w:rPr>
        <w:t xml:space="preserve">активизации работы по обеспечению общественной безопасности, </w:t>
      </w:r>
    </w:p>
    <w:p w:rsidR="00863C6B" w:rsidRPr="00A41EA1" w:rsidRDefault="00863C6B" w:rsidP="00CE14D8">
      <w:pPr>
        <w:jc w:val="both"/>
        <w:rPr>
          <w:sz w:val="28"/>
          <w:szCs w:val="28"/>
        </w:rPr>
      </w:pPr>
      <w:r w:rsidRPr="00A41EA1">
        <w:rPr>
          <w:sz w:val="28"/>
          <w:szCs w:val="28"/>
        </w:rPr>
        <w:t>ПОСТАНОВЛЯЮ:</w:t>
      </w:r>
    </w:p>
    <w:p w:rsidR="007C0643" w:rsidRPr="00A41EA1" w:rsidRDefault="007C0643" w:rsidP="00CE14D8">
      <w:pPr>
        <w:pStyle w:val="a3"/>
        <w:shd w:val="clear" w:color="auto" w:fill="FFFFFF"/>
        <w:spacing w:before="0" w:beforeAutospacing="0" w:after="0" w:afterAutospacing="0"/>
        <w:jc w:val="both"/>
        <w:rPr>
          <w:sz w:val="28"/>
          <w:szCs w:val="28"/>
        </w:rPr>
      </w:pPr>
      <w:r w:rsidRPr="00A41EA1">
        <w:rPr>
          <w:sz w:val="28"/>
          <w:szCs w:val="28"/>
        </w:rPr>
        <w:t xml:space="preserve">           1. Утвердить </w:t>
      </w:r>
      <w:r w:rsidR="00CF32F4" w:rsidRPr="00A41EA1">
        <w:rPr>
          <w:sz w:val="28"/>
          <w:szCs w:val="28"/>
        </w:rPr>
        <w:t>муниципальную</w:t>
      </w:r>
      <w:r w:rsidRPr="00A41EA1">
        <w:rPr>
          <w:sz w:val="28"/>
          <w:szCs w:val="28"/>
        </w:rPr>
        <w:t xml:space="preserve"> программу «Профилактика терроризма и экстремизма в Медногорском городском поселении на 20</w:t>
      </w:r>
      <w:r w:rsidR="008310F3">
        <w:rPr>
          <w:sz w:val="28"/>
          <w:szCs w:val="28"/>
        </w:rPr>
        <w:t>2</w:t>
      </w:r>
      <w:r w:rsidR="008D6F08">
        <w:rPr>
          <w:sz w:val="28"/>
          <w:szCs w:val="28"/>
        </w:rPr>
        <w:t>4</w:t>
      </w:r>
      <w:r w:rsidRPr="00A41EA1">
        <w:rPr>
          <w:sz w:val="28"/>
          <w:szCs w:val="28"/>
        </w:rPr>
        <w:t>-20</w:t>
      </w:r>
      <w:r w:rsidR="00A2439A" w:rsidRPr="00A41EA1">
        <w:rPr>
          <w:sz w:val="28"/>
          <w:szCs w:val="28"/>
        </w:rPr>
        <w:t>2</w:t>
      </w:r>
      <w:r w:rsidR="008D6F08">
        <w:rPr>
          <w:sz w:val="28"/>
          <w:szCs w:val="28"/>
        </w:rPr>
        <w:t>6</w:t>
      </w:r>
      <w:r w:rsidR="00D711AE" w:rsidRPr="00A41EA1">
        <w:rPr>
          <w:sz w:val="28"/>
          <w:szCs w:val="28"/>
        </w:rPr>
        <w:t xml:space="preserve"> </w:t>
      </w:r>
      <w:r w:rsidRPr="00A41EA1">
        <w:rPr>
          <w:sz w:val="28"/>
          <w:szCs w:val="28"/>
        </w:rPr>
        <w:t>годы», согласно приложению.</w:t>
      </w:r>
    </w:p>
    <w:p w:rsidR="00CF32F4" w:rsidRPr="00A41EA1" w:rsidRDefault="00CF32F4" w:rsidP="00CE14D8">
      <w:pPr>
        <w:ind w:left="30" w:right="30" w:firstLine="678"/>
        <w:jc w:val="both"/>
        <w:rPr>
          <w:sz w:val="28"/>
          <w:szCs w:val="28"/>
        </w:rPr>
      </w:pPr>
      <w:r w:rsidRPr="00A41EA1">
        <w:rPr>
          <w:sz w:val="28"/>
          <w:szCs w:val="28"/>
        </w:rPr>
        <w:t>2.  Обнародовать настоящее постановление путем вывешивания на информационном стенде Медногорского городского поселения по адресу: ул. Мира, 9 и разместить на официальном интернет-сайте органов местного самоуправления Медногорского городского поселения.</w:t>
      </w:r>
    </w:p>
    <w:p w:rsidR="007C0643" w:rsidRDefault="00871A24" w:rsidP="00CE14D8">
      <w:pPr>
        <w:widowControl/>
        <w:shd w:val="clear" w:color="auto" w:fill="FFFFFF"/>
        <w:autoSpaceDE/>
        <w:adjustRightInd/>
        <w:spacing w:line="337" w:lineRule="atLeast"/>
        <w:ind w:left="61"/>
        <w:jc w:val="both"/>
        <w:rPr>
          <w:sz w:val="28"/>
          <w:szCs w:val="28"/>
        </w:rPr>
      </w:pPr>
      <w:r>
        <w:rPr>
          <w:sz w:val="28"/>
          <w:szCs w:val="28"/>
        </w:rPr>
        <w:t xml:space="preserve">        </w:t>
      </w:r>
      <w:r w:rsidR="007C0643" w:rsidRPr="00A41EA1">
        <w:rPr>
          <w:sz w:val="28"/>
          <w:szCs w:val="28"/>
        </w:rPr>
        <w:t xml:space="preserve">3. Настоящее </w:t>
      </w:r>
      <w:r w:rsidR="00F062C1" w:rsidRPr="00A41EA1">
        <w:rPr>
          <w:sz w:val="28"/>
          <w:szCs w:val="28"/>
        </w:rPr>
        <w:t>постановление</w:t>
      </w:r>
      <w:r w:rsidR="007C0643" w:rsidRPr="00A41EA1">
        <w:rPr>
          <w:sz w:val="28"/>
          <w:szCs w:val="28"/>
        </w:rPr>
        <w:t xml:space="preserve"> вступает в силу с</w:t>
      </w:r>
      <w:r w:rsidR="00CF32F4" w:rsidRPr="00A41EA1">
        <w:rPr>
          <w:sz w:val="28"/>
          <w:szCs w:val="28"/>
        </w:rPr>
        <w:t xml:space="preserve"> 01.01.20</w:t>
      </w:r>
      <w:r w:rsidR="008310F3">
        <w:rPr>
          <w:sz w:val="28"/>
          <w:szCs w:val="28"/>
        </w:rPr>
        <w:t>2</w:t>
      </w:r>
      <w:r w:rsidR="00D962FA">
        <w:rPr>
          <w:sz w:val="28"/>
          <w:szCs w:val="28"/>
        </w:rPr>
        <w:t>4</w:t>
      </w:r>
      <w:r w:rsidR="00CF32F4" w:rsidRPr="00A41EA1">
        <w:rPr>
          <w:sz w:val="28"/>
          <w:szCs w:val="28"/>
        </w:rPr>
        <w:t xml:space="preserve"> года</w:t>
      </w:r>
      <w:r w:rsidR="007C0643" w:rsidRPr="00A41EA1">
        <w:rPr>
          <w:sz w:val="28"/>
          <w:szCs w:val="28"/>
        </w:rPr>
        <w:t>.</w:t>
      </w:r>
    </w:p>
    <w:p w:rsidR="00D962FA" w:rsidRDefault="00D962FA" w:rsidP="00871A24">
      <w:pPr>
        <w:widowControl/>
        <w:shd w:val="clear" w:color="auto" w:fill="FFFFFF"/>
        <w:autoSpaceDE/>
        <w:adjustRightInd/>
        <w:spacing w:line="337" w:lineRule="atLeast"/>
        <w:ind w:left="61" w:firstLine="647"/>
        <w:jc w:val="both"/>
        <w:rPr>
          <w:sz w:val="28"/>
          <w:szCs w:val="28"/>
        </w:rPr>
      </w:pPr>
      <w:bookmarkStart w:id="0" w:name="_GoBack"/>
      <w:bookmarkEnd w:id="0"/>
      <w:r>
        <w:rPr>
          <w:sz w:val="28"/>
          <w:szCs w:val="28"/>
        </w:rPr>
        <w:t>4. С даты вступления в действе настоящего постановления считать утратившими силу:</w:t>
      </w:r>
    </w:p>
    <w:p w:rsidR="00D962FA" w:rsidRDefault="00D962FA" w:rsidP="00CE14D8">
      <w:pPr>
        <w:widowControl/>
        <w:shd w:val="clear" w:color="auto" w:fill="FFFFFF"/>
        <w:autoSpaceDE/>
        <w:adjustRightInd/>
        <w:spacing w:line="337" w:lineRule="atLeast"/>
        <w:ind w:left="61"/>
        <w:jc w:val="both"/>
        <w:rPr>
          <w:sz w:val="28"/>
          <w:szCs w:val="28"/>
        </w:rPr>
      </w:pPr>
      <w:r>
        <w:rPr>
          <w:sz w:val="28"/>
          <w:szCs w:val="28"/>
        </w:rPr>
        <w:tab/>
        <w:t xml:space="preserve">- постановление администрации </w:t>
      </w:r>
      <w:r w:rsidRPr="00D962FA">
        <w:rPr>
          <w:sz w:val="28"/>
          <w:szCs w:val="28"/>
        </w:rPr>
        <w:t>Медногорского городского поселения</w:t>
      </w:r>
      <w:r>
        <w:rPr>
          <w:sz w:val="28"/>
          <w:szCs w:val="28"/>
        </w:rPr>
        <w:t xml:space="preserve"> от 27.10.2020 № 42 «Об утверждении муниципальной целевой программы «Профилактика терроризма и экстремизма в Медногорском городском поселении на 2021-2023 годы»;</w:t>
      </w:r>
    </w:p>
    <w:p w:rsidR="00D962FA" w:rsidRDefault="00D962FA" w:rsidP="00D962FA">
      <w:pPr>
        <w:widowControl/>
        <w:shd w:val="clear" w:color="auto" w:fill="FFFFFF"/>
        <w:autoSpaceDE/>
        <w:adjustRightInd/>
        <w:spacing w:line="337" w:lineRule="atLeast"/>
        <w:ind w:left="61" w:firstLine="647"/>
        <w:jc w:val="both"/>
        <w:rPr>
          <w:sz w:val="28"/>
          <w:szCs w:val="28"/>
        </w:rPr>
      </w:pPr>
      <w:r>
        <w:rPr>
          <w:sz w:val="28"/>
          <w:szCs w:val="28"/>
        </w:rPr>
        <w:t xml:space="preserve">- постановление администрации Медногорского городского поселения от 15.10.2021 № 102 «О внесении изменений в муниципальную целевую </w:t>
      </w:r>
      <w:r>
        <w:rPr>
          <w:sz w:val="28"/>
          <w:szCs w:val="28"/>
        </w:rPr>
        <w:lastRenderedPageBreak/>
        <w:t>программу «Профилактика терроризма и экстремизма в Медногорском городском поселении на 2021-2023 годы», утвержденную постановлением администрации Медногорского городского поселения от 27.10. 2020 № 42»;</w:t>
      </w:r>
    </w:p>
    <w:p w:rsidR="00D962FA" w:rsidRPr="00A41EA1" w:rsidRDefault="00D962FA" w:rsidP="00D962FA">
      <w:pPr>
        <w:widowControl/>
        <w:shd w:val="clear" w:color="auto" w:fill="FFFFFF"/>
        <w:autoSpaceDE/>
        <w:adjustRightInd/>
        <w:spacing w:line="337" w:lineRule="atLeast"/>
        <w:ind w:left="61" w:firstLine="647"/>
        <w:jc w:val="both"/>
        <w:rPr>
          <w:sz w:val="28"/>
          <w:szCs w:val="28"/>
        </w:rPr>
      </w:pPr>
      <w:r>
        <w:rPr>
          <w:sz w:val="28"/>
          <w:szCs w:val="28"/>
        </w:rPr>
        <w:t>- постановление администрации Медногорского городского поселения от 23.01.2023 № 4 «О внесении изменений в муниципальную целевую программу «Профилактика терроризма и экстремизма в Медногорском городском поселении на 2021-2023 годы», утвержденную постановлением администрации Медногорского городского поселения от 27.10. 2020 № 42»;</w:t>
      </w:r>
    </w:p>
    <w:p w:rsidR="007C0643" w:rsidRDefault="00D962FA" w:rsidP="00D962FA">
      <w:pPr>
        <w:widowControl/>
        <w:shd w:val="clear" w:color="auto" w:fill="FFFFFF"/>
        <w:autoSpaceDE/>
        <w:adjustRightInd/>
        <w:spacing w:line="337" w:lineRule="atLeast"/>
        <w:ind w:left="61" w:firstLine="647"/>
        <w:jc w:val="both"/>
        <w:rPr>
          <w:sz w:val="28"/>
          <w:szCs w:val="28"/>
        </w:rPr>
      </w:pPr>
      <w:r>
        <w:rPr>
          <w:sz w:val="28"/>
          <w:szCs w:val="28"/>
        </w:rPr>
        <w:t>- постановление администрации Медногорского городского поселения от 27.02.2023 № 20 «О внесении изменений в постановление администрации Медногорского городского поселения от 27.10.2020 № 42 «Об утверждении муниципальной программы «Профилактика терроризма и экстремизма в Медногорском городском поселении на 2021-2023 годы»;</w:t>
      </w:r>
    </w:p>
    <w:p w:rsidR="00D962FA" w:rsidRDefault="00D962FA" w:rsidP="00D962FA">
      <w:pPr>
        <w:widowControl/>
        <w:shd w:val="clear" w:color="auto" w:fill="FFFFFF"/>
        <w:autoSpaceDE/>
        <w:adjustRightInd/>
        <w:spacing w:line="337" w:lineRule="atLeast"/>
        <w:ind w:left="61" w:firstLine="647"/>
        <w:jc w:val="both"/>
        <w:rPr>
          <w:sz w:val="28"/>
          <w:szCs w:val="28"/>
        </w:rPr>
      </w:pPr>
      <w:r>
        <w:rPr>
          <w:sz w:val="28"/>
          <w:szCs w:val="28"/>
        </w:rPr>
        <w:t>- постановление администрации Медногорского городского поселения от 31.07.2023 № 129 «О внесении изменений в постановление администрации Медногорского городского поселения от 27.10.2020 № 42 «Об утверждении муниципальной программы «Профилактика терроризма и экстремизма в Медногорском городском поселении на 2021-2023 годы».</w:t>
      </w:r>
    </w:p>
    <w:p w:rsidR="00D962FA" w:rsidRDefault="00254A30" w:rsidP="00D962FA">
      <w:pPr>
        <w:widowControl/>
        <w:shd w:val="clear" w:color="auto" w:fill="FFFFFF"/>
        <w:autoSpaceDE/>
        <w:adjustRightInd/>
        <w:spacing w:line="337" w:lineRule="atLeast"/>
        <w:ind w:left="61" w:firstLine="647"/>
        <w:jc w:val="both"/>
        <w:rPr>
          <w:sz w:val="28"/>
          <w:szCs w:val="28"/>
        </w:rPr>
      </w:pPr>
      <w:r>
        <w:rPr>
          <w:sz w:val="28"/>
          <w:szCs w:val="28"/>
        </w:rPr>
        <w:t>- постановление администрации Медногорского городского поселения от 20.10.2023 № 186 О внесении изменений в постановление администрации Медногорского городского поселения от 27.10.2020 № 42 «Об утверждении муниципальной программы «Профилактика терроризма и экстремизма в Медногорском городском поселении на 2021-2023 годы»</w:t>
      </w:r>
    </w:p>
    <w:p w:rsidR="00D962FA" w:rsidRDefault="00D962FA" w:rsidP="00D962FA">
      <w:pPr>
        <w:widowControl/>
        <w:shd w:val="clear" w:color="auto" w:fill="FFFFFF"/>
        <w:autoSpaceDE/>
        <w:adjustRightInd/>
        <w:spacing w:line="337" w:lineRule="atLeast"/>
        <w:ind w:left="61" w:firstLine="647"/>
        <w:jc w:val="both"/>
        <w:rPr>
          <w:sz w:val="28"/>
          <w:szCs w:val="28"/>
        </w:rPr>
      </w:pPr>
    </w:p>
    <w:p w:rsidR="00D962FA" w:rsidRDefault="00D962FA" w:rsidP="00D962FA">
      <w:pPr>
        <w:widowControl/>
        <w:shd w:val="clear" w:color="auto" w:fill="FFFFFF"/>
        <w:autoSpaceDE/>
        <w:adjustRightInd/>
        <w:spacing w:line="337" w:lineRule="atLeast"/>
        <w:ind w:left="61" w:firstLine="647"/>
        <w:jc w:val="both"/>
        <w:rPr>
          <w:sz w:val="28"/>
          <w:szCs w:val="28"/>
        </w:rPr>
      </w:pPr>
    </w:p>
    <w:p w:rsidR="00D962FA" w:rsidRPr="00A41EA1" w:rsidRDefault="00D962FA" w:rsidP="00D962FA">
      <w:pPr>
        <w:widowControl/>
        <w:shd w:val="clear" w:color="auto" w:fill="FFFFFF"/>
        <w:autoSpaceDE/>
        <w:adjustRightInd/>
        <w:spacing w:line="337" w:lineRule="atLeast"/>
        <w:ind w:left="61" w:firstLine="647"/>
        <w:jc w:val="both"/>
        <w:rPr>
          <w:sz w:val="28"/>
          <w:szCs w:val="28"/>
        </w:rPr>
      </w:pPr>
    </w:p>
    <w:p w:rsidR="00575AC5" w:rsidRDefault="00575AC5" w:rsidP="00D8019E">
      <w:pPr>
        <w:jc w:val="both"/>
        <w:rPr>
          <w:sz w:val="28"/>
          <w:szCs w:val="28"/>
        </w:rPr>
      </w:pPr>
    </w:p>
    <w:p w:rsidR="00575AC5" w:rsidRDefault="00D962FA" w:rsidP="00D8019E">
      <w:pPr>
        <w:jc w:val="both"/>
        <w:rPr>
          <w:sz w:val="28"/>
          <w:szCs w:val="28"/>
        </w:rPr>
      </w:pPr>
      <w:r>
        <w:rPr>
          <w:sz w:val="28"/>
          <w:szCs w:val="28"/>
        </w:rPr>
        <w:t>Исполняющая</w:t>
      </w:r>
      <w:r w:rsidR="00575AC5">
        <w:rPr>
          <w:sz w:val="28"/>
          <w:szCs w:val="28"/>
        </w:rPr>
        <w:t xml:space="preserve"> обязанности </w:t>
      </w:r>
    </w:p>
    <w:p w:rsidR="00575AC5" w:rsidRPr="00A41EA1" w:rsidRDefault="00575AC5" w:rsidP="00D8019E">
      <w:pPr>
        <w:jc w:val="both"/>
        <w:rPr>
          <w:sz w:val="28"/>
          <w:szCs w:val="28"/>
        </w:rPr>
      </w:pPr>
      <w:r w:rsidRPr="00A41EA1">
        <w:rPr>
          <w:sz w:val="28"/>
          <w:szCs w:val="28"/>
        </w:rPr>
        <w:t>Глав</w:t>
      </w:r>
      <w:r>
        <w:rPr>
          <w:sz w:val="28"/>
          <w:szCs w:val="28"/>
        </w:rPr>
        <w:t>ы</w:t>
      </w:r>
      <w:r w:rsidRPr="00A41EA1">
        <w:rPr>
          <w:sz w:val="28"/>
          <w:szCs w:val="28"/>
        </w:rPr>
        <w:t xml:space="preserve"> местной администрации</w:t>
      </w:r>
    </w:p>
    <w:p w:rsidR="00575AC5" w:rsidRDefault="00575AC5" w:rsidP="00575AC5">
      <w:pPr>
        <w:widowControl/>
        <w:autoSpaceDE/>
        <w:adjustRightInd/>
        <w:spacing w:line="337" w:lineRule="atLeast"/>
        <w:rPr>
          <w:sz w:val="28"/>
          <w:szCs w:val="28"/>
        </w:rPr>
      </w:pPr>
      <w:r w:rsidRPr="00A41EA1">
        <w:rPr>
          <w:sz w:val="28"/>
          <w:szCs w:val="28"/>
        </w:rPr>
        <w:t>Медногорского городского поселения</w:t>
      </w:r>
      <w:r>
        <w:rPr>
          <w:sz w:val="28"/>
          <w:szCs w:val="28"/>
        </w:rPr>
        <w:t xml:space="preserve">                        </w:t>
      </w:r>
      <w:r w:rsidR="00D962FA">
        <w:rPr>
          <w:sz w:val="28"/>
          <w:szCs w:val="28"/>
        </w:rPr>
        <w:t xml:space="preserve">              Г.Н. Байрамукова</w:t>
      </w:r>
    </w:p>
    <w:p w:rsidR="00D711AE" w:rsidRDefault="00D711AE" w:rsidP="00D8019E">
      <w:pPr>
        <w:widowControl/>
        <w:shd w:val="clear" w:color="auto" w:fill="FFFFFF"/>
        <w:autoSpaceDE/>
        <w:adjustRightInd/>
        <w:spacing w:line="337" w:lineRule="atLeast"/>
        <w:rPr>
          <w:sz w:val="28"/>
          <w:szCs w:val="28"/>
        </w:rPr>
      </w:pPr>
    </w:p>
    <w:p w:rsidR="007C0643" w:rsidRPr="007474FC" w:rsidRDefault="00CF32F4" w:rsidP="00CE14D8">
      <w:pPr>
        <w:ind w:left="4536"/>
        <w:rPr>
          <w:sz w:val="28"/>
          <w:szCs w:val="28"/>
        </w:rPr>
      </w:pPr>
      <w:r w:rsidRPr="00A41EA1">
        <w:rPr>
          <w:sz w:val="24"/>
          <w:szCs w:val="24"/>
        </w:rPr>
        <w:br w:type="page"/>
      </w:r>
      <w:r w:rsidR="007C0643" w:rsidRPr="007474FC">
        <w:rPr>
          <w:sz w:val="28"/>
          <w:szCs w:val="28"/>
        </w:rPr>
        <w:lastRenderedPageBreak/>
        <w:t xml:space="preserve">Приложение </w:t>
      </w:r>
    </w:p>
    <w:p w:rsidR="007C0643" w:rsidRPr="007474FC" w:rsidRDefault="007C0643" w:rsidP="00CE14D8">
      <w:pPr>
        <w:ind w:left="4536"/>
        <w:rPr>
          <w:sz w:val="28"/>
          <w:szCs w:val="28"/>
        </w:rPr>
      </w:pPr>
      <w:r w:rsidRPr="007474FC">
        <w:rPr>
          <w:sz w:val="28"/>
          <w:szCs w:val="28"/>
        </w:rPr>
        <w:t xml:space="preserve">к постановлению администрации Медногорского городского поселения                                                                           от </w:t>
      </w:r>
      <w:r w:rsidR="00A4129F" w:rsidRPr="007474FC">
        <w:rPr>
          <w:sz w:val="28"/>
          <w:szCs w:val="28"/>
        </w:rPr>
        <w:t>2</w:t>
      </w:r>
      <w:r w:rsidR="008330F3" w:rsidRPr="007474FC">
        <w:rPr>
          <w:sz w:val="28"/>
          <w:szCs w:val="28"/>
        </w:rPr>
        <w:t>7</w:t>
      </w:r>
      <w:r w:rsidRPr="007474FC">
        <w:rPr>
          <w:sz w:val="28"/>
          <w:szCs w:val="28"/>
        </w:rPr>
        <w:t>.</w:t>
      </w:r>
      <w:r w:rsidR="00A2439A" w:rsidRPr="007474FC">
        <w:rPr>
          <w:sz w:val="28"/>
          <w:szCs w:val="28"/>
        </w:rPr>
        <w:t>1</w:t>
      </w:r>
      <w:r w:rsidR="008330F3" w:rsidRPr="007474FC">
        <w:rPr>
          <w:sz w:val="28"/>
          <w:szCs w:val="28"/>
        </w:rPr>
        <w:t>0</w:t>
      </w:r>
      <w:r w:rsidRPr="007474FC">
        <w:rPr>
          <w:sz w:val="28"/>
          <w:szCs w:val="28"/>
        </w:rPr>
        <w:t>.20</w:t>
      </w:r>
      <w:r w:rsidR="008330F3" w:rsidRPr="007474FC">
        <w:rPr>
          <w:sz w:val="28"/>
          <w:szCs w:val="28"/>
        </w:rPr>
        <w:t>2</w:t>
      </w:r>
      <w:r w:rsidR="00D962FA" w:rsidRPr="007474FC">
        <w:rPr>
          <w:sz w:val="28"/>
          <w:szCs w:val="28"/>
        </w:rPr>
        <w:t>3</w:t>
      </w:r>
      <w:r w:rsidRPr="007474FC">
        <w:rPr>
          <w:sz w:val="28"/>
          <w:szCs w:val="28"/>
        </w:rPr>
        <w:t xml:space="preserve"> г. № </w:t>
      </w:r>
      <w:r w:rsidR="00D962FA" w:rsidRPr="007474FC">
        <w:rPr>
          <w:sz w:val="28"/>
          <w:szCs w:val="28"/>
        </w:rPr>
        <w:t>201</w:t>
      </w:r>
    </w:p>
    <w:p w:rsidR="007C0643" w:rsidRPr="007474FC" w:rsidRDefault="007C0643" w:rsidP="00CE14D8">
      <w:pPr>
        <w:rPr>
          <w:sz w:val="28"/>
          <w:szCs w:val="28"/>
        </w:rPr>
      </w:pPr>
    </w:p>
    <w:p w:rsidR="00684055" w:rsidRPr="007474FC" w:rsidRDefault="007C0643" w:rsidP="00CE14D8">
      <w:pPr>
        <w:jc w:val="center"/>
        <w:rPr>
          <w:b/>
          <w:sz w:val="28"/>
          <w:szCs w:val="28"/>
        </w:rPr>
      </w:pPr>
      <w:r w:rsidRPr="007474FC">
        <w:rPr>
          <w:b/>
          <w:sz w:val="28"/>
          <w:szCs w:val="28"/>
        </w:rPr>
        <w:t>Муниципальная программа</w:t>
      </w:r>
      <w:r w:rsidR="00CF32F4" w:rsidRPr="007474FC">
        <w:rPr>
          <w:b/>
          <w:sz w:val="28"/>
          <w:szCs w:val="28"/>
        </w:rPr>
        <w:t xml:space="preserve"> </w:t>
      </w:r>
      <w:r w:rsidRPr="007474FC">
        <w:rPr>
          <w:b/>
          <w:sz w:val="28"/>
          <w:szCs w:val="28"/>
        </w:rPr>
        <w:t xml:space="preserve">«Профилактика терроризма и экстремизма </w:t>
      </w:r>
    </w:p>
    <w:p w:rsidR="007C0643" w:rsidRPr="007474FC" w:rsidRDefault="00684055" w:rsidP="00CE14D8">
      <w:pPr>
        <w:jc w:val="center"/>
        <w:rPr>
          <w:b/>
          <w:sz w:val="28"/>
          <w:szCs w:val="28"/>
        </w:rPr>
      </w:pPr>
      <w:r w:rsidRPr="007474FC">
        <w:rPr>
          <w:b/>
          <w:sz w:val="28"/>
          <w:szCs w:val="28"/>
        </w:rPr>
        <w:t xml:space="preserve">в </w:t>
      </w:r>
      <w:r w:rsidR="007C0643" w:rsidRPr="007474FC">
        <w:rPr>
          <w:b/>
          <w:sz w:val="28"/>
          <w:szCs w:val="28"/>
        </w:rPr>
        <w:t>Медногорском городском поселении</w:t>
      </w:r>
      <w:r w:rsidR="00CF32F4" w:rsidRPr="007474FC">
        <w:rPr>
          <w:b/>
          <w:sz w:val="28"/>
          <w:szCs w:val="28"/>
        </w:rPr>
        <w:t xml:space="preserve"> </w:t>
      </w:r>
      <w:r w:rsidR="00A2439A" w:rsidRPr="007474FC">
        <w:rPr>
          <w:b/>
          <w:sz w:val="28"/>
          <w:szCs w:val="28"/>
        </w:rPr>
        <w:t>на 20</w:t>
      </w:r>
      <w:r w:rsidR="008330F3" w:rsidRPr="007474FC">
        <w:rPr>
          <w:b/>
          <w:sz w:val="28"/>
          <w:szCs w:val="28"/>
        </w:rPr>
        <w:t>2</w:t>
      </w:r>
      <w:r w:rsidR="00D962FA" w:rsidRPr="007474FC">
        <w:rPr>
          <w:b/>
          <w:sz w:val="28"/>
          <w:szCs w:val="28"/>
        </w:rPr>
        <w:t>4</w:t>
      </w:r>
      <w:r w:rsidR="007C0643" w:rsidRPr="007474FC">
        <w:rPr>
          <w:b/>
          <w:sz w:val="28"/>
          <w:szCs w:val="28"/>
        </w:rPr>
        <w:t>-20</w:t>
      </w:r>
      <w:r w:rsidR="00A2439A" w:rsidRPr="007474FC">
        <w:rPr>
          <w:b/>
          <w:sz w:val="28"/>
          <w:szCs w:val="28"/>
        </w:rPr>
        <w:t>2</w:t>
      </w:r>
      <w:r w:rsidR="00D962FA" w:rsidRPr="007474FC">
        <w:rPr>
          <w:b/>
          <w:sz w:val="28"/>
          <w:szCs w:val="28"/>
        </w:rPr>
        <w:t>6</w:t>
      </w:r>
      <w:r w:rsidR="007C0643" w:rsidRPr="007474FC">
        <w:rPr>
          <w:b/>
          <w:sz w:val="28"/>
          <w:szCs w:val="28"/>
        </w:rPr>
        <w:t xml:space="preserve"> годы»</w:t>
      </w:r>
    </w:p>
    <w:p w:rsidR="00A2439A" w:rsidRPr="007474FC" w:rsidRDefault="00A2439A" w:rsidP="00CE14D8">
      <w:pPr>
        <w:jc w:val="center"/>
        <w:rPr>
          <w:b/>
          <w:sz w:val="28"/>
          <w:szCs w:val="28"/>
        </w:rPr>
      </w:pPr>
    </w:p>
    <w:p w:rsidR="007C0643" w:rsidRPr="007474FC" w:rsidRDefault="007C0643" w:rsidP="008330F3">
      <w:pPr>
        <w:ind w:left="1080"/>
        <w:jc w:val="center"/>
        <w:rPr>
          <w:b/>
          <w:sz w:val="28"/>
          <w:szCs w:val="28"/>
        </w:rPr>
      </w:pPr>
      <w:r w:rsidRPr="007474FC">
        <w:rPr>
          <w:b/>
          <w:sz w:val="28"/>
          <w:szCs w:val="28"/>
        </w:rPr>
        <w:t>ПАСПОРТ</w:t>
      </w:r>
    </w:p>
    <w:p w:rsidR="007C0643" w:rsidRPr="007474FC" w:rsidRDefault="007C0643" w:rsidP="00CE14D8">
      <w:pPr>
        <w:jc w:val="center"/>
        <w:rPr>
          <w:sz w:val="28"/>
          <w:szCs w:val="28"/>
        </w:rPr>
      </w:pPr>
      <w:r w:rsidRPr="007474FC">
        <w:rPr>
          <w:sz w:val="28"/>
          <w:szCs w:val="28"/>
        </w:rPr>
        <w:t>муниципальной программы «Профилактика терроризма и экстремизма в Медногорском городском поселении на 20</w:t>
      </w:r>
      <w:r w:rsidR="008330F3" w:rsidRPr="007474FC">
        <w:rPr>
          <w:sz w:val="28"/>
          <w:szCs w:val="28"/>
        </w:rPr>
        <w:t>2</w:t>
      </w:r>
      <w:r w:rsidR="00D962FA" w:rsidRPr="007474FC">
        <w:rPr>
          <w:sz w:val="28"/>
          <w:szCs w:val="28"/>
        </w:rPr>
        <w:t>4</w:t>
      </w:r>
      <w:r w:rsidRPr="007474FC">
        <w:rPr>
          <w:sz w:val="28"/>
          <w:szCs w:val="28"/>
        </w:rPr>
        <w:t>-20</w:t>
      </w:r>
      <w:r w:rsidR="00A2439A" w:rsidRPr="007474FC">
        <w:rPr>
          <w:sz w:val="28"/>
          <w:szCs w:val="28"/>
        </w:rPr>
        <w:t>2</w:t>
      </w:r>
      <w:r w:rsidR="00D962FA" w:rsidRPr="007474FC">
        <w:rPr>
          <w:sz w:val="28"/>
          <w:szCs w:val="28"/>
        </w:rPr>
        <w:t>6</w:t>
      </w:r>
      <w:r w:rsidRPr="007474FC">
        <w:rPr>
          <w:sz w:val="28"/>
          <w:szCs w:val="28"/>
        </w:rPr>
        <w:t xml:space="preserve"> годы».</w:t>
      </w:r>
    </w:p>
    <w:p w:rsidR="007C0643" w:rsidRPr="007474FC" w:rsidRDefault="007C0643" w:rsidP="00CE14D8">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7360"/>
      </w:tblGrid>
      <w:tr w:rsidR="007C0643" w:rsidRPr="007474FC" w:rsidTr="00575AC5">
        <w:tc>
          <w:tcPr>
            <w:tcW w:w="1950" w:type="dxa"/>
            <w:tcBorders>
              <w:top w:val="single" w:sz="4" w:space="0" w:color="auto"/>
              <w:left w:val="single" w:sz="4" w:space="0" w:color="auto"/>
              <w:bottom w:val="single" w:sz="4" w:space="0" w:color="auto"/>
              <w:right w:val="single" w:sz="4" w:space="0" w:color="auto"/>
            </w:tcBorders>
            <w:hideMark/>
          </w:tcPr>
          <w:p w:rsidR="007C0643" w:rsidRPr="007474FC" w:rsidRDefault="007C0643" w:rsidP="00CE14D8">
            <w:pPr>
              <w:rPr>
                <w:sz w:val="28"/>
                <w:szCs w:val="28"/>
              </w:rPr>
            </w:pPr>
            <w:r w:rsidRPr="007474FC">
              <w:rPr>
                <w:sz w:val="28"/>
                <w:szCs w:val="28"/>
              </w:rPr>
              <w:t>Наименование</w:t>
            </w:r>
          </w:p>
          <w:p w:rsidR="007C0643" w:rsidRPr="007474FC" w:rsidRDefault="007C0643" w:rsidP="00CE14D8">
            <w:pPr>
              <w:rPr>
                <w:sz w:val="28"/>
                <w:szCs w:val="28"/>
              </w:rPr>
            </w:pPr>
            <w:r w:rsidRPr="007474FC">
              <w:rPr>
                <w:sz w:val="28"/>
                <w:szCs w:val="28"/>
              </w:rPr>
              <w:t>программы</w:t>
            </w:r>
          </w:p>
        </w:tc>
        <w:tc>
          <w:tcPr>
            <w:tcW w:w="7395" w:type="dxa"/>
            <w:tcBorders>
              <w:top w:val="single" w:sz="4" w:space="0" w:color="auto"/>
              <w:left w:val="single" w:sz="4" w:space="0" w:color="auto"/>
              <w:bottom w:val="single" w:sz="4" w:space="0" w:color="auto"/>
              <w:right w:val="single" w:sz="4" w:space="0" w:color="auto"/>
            </w:tcBorders>
          </w:tcPr>
          <w:p w:rsidR="007C0643" w:rsidRPr="007474FC" w:rsidRDefault="007C0643" w:rsidP="00B37C08">
            <w:pPr>
              <w:rPr>
                <w:sz w:val="28"/>
                <w:szCs w:val="28"/>
              </w:rPr>
            </w:pPr>
            <w:r w:rsidRPr="007474FC">
              <w:rPr>
                <w:sz w:val="28"/>
                <w:szCs w:val="28"/>
              </w:rPr>
              <w:t>Муниципальная программа «Профилактика терроризма и экстремизма в Медногорском городском поселении на 20</w:t>
            </w:r>
            <w:r w:rsidR="008330F3" w:rsidRPr="007474FC">
              <w:rPr>
                <w:sz w:val="28"/>
                <w:szCs w:val="28"/>
              </w:rPr>
              <w:t>2</w:t>
            </w:r>
            <w:r w:rsidR="00D962FA" w:rsidRPr="007474FC">
              <w:rPr>
                <w:sz w:val="28"/>
                <w:szCs w:val="28"/>
              </w:rPr>
              <w:t>4</w:t>
            </w:r>
            <w:r w:rsidRPr="007474FC">
              <w:rPr>
                <w:sz w:val="28"/>
                <w:szCs w:val="28"/>
              </w:rPr>
              <w:t>-20</w:t>
            </w:r>
            <w:r w:rsidR="00A2439A" w:rsidRPr="007474FC">
              <w:rPr>
                <w:sz w:val="28"/>
                <w:szCs w:val="28"/>
              </w:rPr>
              <w:t>2</w:t>
            </w:r>
            <w:r w:rsidR="00D962FA" w:rsidRPr="007474FC">
              <w:rPr>
                <w:sz w:val="28"/>
                <w:szCs w:val="28"/>
              </w:rPr>
              <w:t>6</w:t>
            </w:r>
            <w:r w:rsidRPr="007474FC">
              <w:rPr>
                <w:sz w:val="28"/>
                <w:szCs w:val="28"/>
              </w:rPr>
              <w:t xml:space="preserve"> годы».</w:t>
            </w:r>
          </w:p>
        </w:tc>
      </w:tr>
      <w:tr w:rsidR="003E57D8" w:rsidRPr="007474FC" w:rsidTr="00575AC5">
        <w:tc>
          <w:tcPr>
            <w:tcW w:w="1950" w:type="dxa"/>
            <w:tcBorders>
              <w:top w:val="single" w:sz="4" w:space="0" w:color="auto"/>
              <w:left w:val="single" w:sz="4" w:space="0" w:color="auto"/>
              <w:bottom w:val="single" w:sz="4" w:space="0" w:color="auto"/>
              <w:right w:val="single" w:sz="4" w:space="0" w:color="auto"/>
            </w:tcBorders>
          </w:tcPr>
          <w:p w:rsidR="003E57D8" w:rsidRPr="007474FC" w:rsidRDefault="003E57D8" w:rsidP="00CE14D8">
            <w:pPr>
              <w:rPr>
                <w:sz w:val="28"/>
                <w:szCs w:val="28"/>
              </w:rPr>
            </w:pPr>
            <w:r w:rsidRPr="007474FC">
              <w:rPr>
                <w:sz w:val="28"/>
                <w:szCs w:val="28"/>
              </w:rPr>
              <w:t>Основание для разработки</w:t>
            </w:r>
          </w:p>
          <w:p w:rsidR="003E57D8" w:rsidRPr="007474FC" w:rsidRDefault="003E57D8" w:rsidP="00CE14D8">
            <w:pPr>
              <w:rPr>
                <w:sz w:val="28"/>
                <w:szCs w:val="28"/>
              </w:rPr>
            </w:pPr>
            <w:r w:rsidRPr="007474FC">
              <w:rPr>
                <w:sz w:val="28"/>
                <w:szCs w:val="28"/>
              </w:rPr>
              <w:t>программы</w:t>
            </w:r>
          </w:p>
        </w:tc>
        <w:tc>
          <w:tcPr>
            <w:tcW w:w="7395" w:type="dxa"/>
            <w:tcBorders>
              <w:top w:val="single" w:sz="4" w:space="0" w:color="auto"/>
              <w:left w:val="single" w:sz="4" w:space="0" w:color="auto"/>
              <w:bottom w:val="single" w:sz="4" w:space="0" w:color="auto"/>
              <w:right w:val="single" w:sz="4" w:space="0" w:color="auto"/>
            </w:tcBorders>
          </w:tcPr>
          <w:p w:rsidR="003E57D8" w:rsidRPr="007474FC" w:rsidRDefault="003E57D8" w:rsidP="00CE14D8">
            <w:pPr>
              <w:rPr>
                <w:sz w:val="28"/>
                <w:szCs w:val="28"/>
              </w:rPr>
            </w:pPr>
            <w:r w:rsidRPr="007474FC">
              <w:rPr>
                <w:sz w:val="28"/>
                <w:szCs w:val="28"/>
              </w:rPr>
              <w:t xml:space="preserve">Федеральный закон от 06.10.2003 № 131-ФЗ «Об общих принципах организации местного самоуправления в Российской Федерации», </w:t>
            </w:r>
          </w:p>
          <w:p w:rsidR="003E57D8" w:rsidRPr="007474FC" w:rsidRDefault="003E57D8" w:rsidP="00CE14D8">
            <w:pPr>
              <w:rPr>
                <w:sz w:val="28"/>
                <w:szCs w:val="28"/>
              </w:rPr>
            </w:pPr>
            <w:r w:rsidRPr="007474FC">
              <w:rPr>
                <w:sz w:val="28"/>
                <w:szCs w:val="28"/>
              </w:rPr>
              <w:t xml:space="preserve">Федеральный закон от 06.03.2006 № 35-ФЗ «О противодействии терроризму», </w:t>
            </w:r>
          </w:p>
          <w:p w:rsidR="003E57D8" w:rsidRPr="007474FC" w:rsidRDefault="003E57D8" w:rsidP="00CE14D8">
            <w:pPr>
              <w:rPr>
                <w:sz w:val="28"/>
                <w:szCs w:val="28"/>
              </w:rPr>
            </w:pPr>
            <w:r w:rsidRPr="007474FC">
              <w:rPr>
                <w:sz w:val="28"/>
                <w:szCs w:val="28"/>
              </w:rPr>
              <w:t xml:space="preserve">Федеральный закон от 25.07.2002 № 114-ФЗ «О противодействии экстремистской деятельности», </w:t>
            </w:r>
          </w:p>
          <w:p w:rsidR="003E57D8" w:rsidRPr="007474FC" w:rsidRDefault="003E57D8" w:rsidP="00CE14D8">
            <w:pPr>
              <w:rPr>
                <w:sz w:val="28"/>
                <w:szCs w:val="28"/>
              </w:rPr>
            </w:pPr>
            <w:r w:rsidRPr="007474FC">
              <w:rPr>
                <w:sz w:val="28"/>
                <w:szCs w:val="28"/>
              </w:rPr>
              <w:t>Устав Медногорского городского поселения</w:t>
            </w:r>
          </w:p>
        </w:tc>
      </w:tr>
      <w:tr w:rsidR="007C0643" w:rsidRPr="007474FC" w:rsidTr="00575AC5">
        <w:tc>
          <w:tcPr>
            <w:tcW w:w="1950" w:type="dxa"/>
            <w:tcBorders>
              <w:top w:val="single" w:sz="4" w:space="0" w:color="auto"/>
              <w:left w:val="single" w:sz="4" w:space="0" w:color="auto"/>
              <w:bottom w:val="single" w:sz="4" w:space="0" w:color="auto"/>
              <w:right w:val="single" w:sz="4" w:space="0" w:color="auto"/>
            </w:tcBorders>
            <w:hideMark/>
          </w:tcPr>
          <w:p w:rsidR="00CE14D8" w:rsidRPr="007474FC" w:rsidRDefault="007C0643" w:rsidP="00CE14D8">
            <w:pPr>
              <w:rPr>
                <w:sz w:val="28"/>
                <w:szCs w:val="28"/>
              </w:rPr>
            </w:pPr>
            <w:r w:rsidRPr="007474FC">
              <w:rPr>
                <w:sz w:val="28"/>
                <w:szCs w:val="28"/>
              </w:rPr>
              <w:t xml:space="preserve">Заказчик </w:t>
            </w:r>
          </w:p>
          <w:p w:rsidR="007C0643" w:rsidRPr="007474FC" w:rsidRDefault="007C0643" w:rsidP="00CE14D8">
            <w:pPr>
              <w:rPr>
                <w:sz w:val="28"/>
                <w:szCs w:val="28"/>
              </w:rPr>
            </w:pPr>
            <w:r w:rsidRPr="007474FC">
              <w:rPr>
                <w:sz w:val="28"/>
                <w:szCs w:val="28"/>
              </w:rPr>
              <w:t>программы</w:t>
            </w:r>
          </w:p>
        </w:tc>
        <w:tc>
          <w:tcPr>
            <w:tcW w:w="7395" w:type="dxa"/>
            <w:tcBorders>
              <w:top w:val="single" w:sz="4" w:space="0" w:color="auto"/>
              <w:left w:val="single" w:sz="4" w:space="0" w:color="auto"/>
              <w:bottom w:val="single" w:sz="4" w:space="0" w:color="auto"/>
              <w:right w:val="single" w:sz="4" w:space="0" w:color="auto"/>
            </w:tcBorders>
            <w:hideMark/>
          </w:tcPr>
          <w:p w:rsidR="007C0643" w:rsidRPr="007474FC" w:rsidRDefault="007C0643" w:rsidP="00CE14D8">
            <w:pPr>
              <w:rPr>
                <w:sz w:val="28"/>
                <w:szCs w:val="28"/>
              </w:rPr>
            </w:pPr>
            <w:r w:rsidRPr="007474FC">
              <w:rPr>
                <w:sz w:val="28"/>
                <w:szCs w:val="28"/>
              </w:rPr>
              <w:t xml:space="preserve">Администрация Медногорского городского поселения </w:t>
            </w:r>
          </w:p>
        </w:tc>
      </w:tr>
      <w:tr w:rsidR="007C0643" w:rsidRPr="007474FC" w:rsidTr="00575AC5">
        <w:tc>
          <w:tcPr>
            <w:tcW w:w="1950" w:type="dxa"/>
            <w:tcBorders>
              <w:top w:val="single" w:sz="4" w:space="0" w:color="auto"/>
              <w:left w:val="single" w:sz="4" w:space="0" w:color="auto"/>
              <w:bottom w:val="single" w:sz="4" w:space="0" w:color="auto"/>
              <w:right w:val="single" w:sz="4" w:space="0" w:color="auto"/>
            </w:tcBorders>
            <w:hideMark/>
          </w:tcPr>
          <w:p w:rsidR="007C0643" w:rsidRPr="007474FC" w:rsidRDefault="007C0643" w:rsidP="00CE14D8">
            <w:pPr>
              <w:rPr>
                <w:sz w:val="28"/>
                <w:szCs w:val="28"/>
              </w:rPr>
            </w:pPr>
            <w:r w:rsidRPr="007474FC">
              <w:rPr>
                <w:sz w:val="28"/>
                <w:szCs w:val="28"/>
              </w:rPr>
              <w:t>Исполнители программы</w:t>
            </w:r>
          </w:p>
        </w:tc>
        <w:tc>
          <w:tcPr>
            <w:tcW w:w="7395" w:type="dxa"/>
            <w:tcBorders>
              <w:top w:val="single" w:sz="4" w:space="0" w:color="auto"/>
              <w:left w:val="single" w:sz="4" w:space="0" w:color="auto"/>
              <w:bottom w:val="single" w:sz="4" w:space="0" w:color="auto"/>
              <w:right w:val="single" w:sz="4" w:space="0" w:color="auto"/>
            </w:tcBorders>
            <w:hideMark/>
          </w:tcPr>
          <w:p w:rsidR="007C0643" w:rsidRPr="007474FC" w:rsidRDefault="007C0643" w:rsidP="00CE14D8">
            <w:pPr>
              <w:pStyle w:val="a4"/>
              <w:numPr>
                <w:ilvl w:val="0"/>
                <w:numId w:val="1"/>
              </w:numPr>
              <w:spacing w:after="0" w:line="240" w:lineRule="auto"/>
              <w:ind w:left="129" w:firstLine="0"/>
              <w:rPr>
                <w:rFonts w:ascii="Times New Roman" w:hAnsi="Times New Roman"/>
                <w:sz w:val="28"/>
                <w:szCs w:val="28"/>
              </w:rPr>
            </w:pPr>
            <w:r w:rsidRPr="007474FC">
              <w:rPr>
                <w:rFonts w:ascii="Times New Roman" w:hAnsi="Times New Roman"/>
                <w:sz w:val="28"/>
                <w:szCs w:val="28"/>
              </w:rPr>
              <w:t xml:space="preserve">Администрация Медногорского городского поселения </w:t>
            </w:r>
          </w:p>
          <w:p w:rsidR="007C0643" w:rsidRPr="007474FC" w:rsidRDefault="007C0643" w:rsidP="00CE14D8">
            <w:pPr>
              <w:pStyle w:val="a4"/>
              <w:numPr>
                <w:ilvl w:val="0"/>
                <w:numId w:val="1"/>
              </w:numPr>
              <w:spacing w:after="0" w:line="240" w:lineRule="auto"/>
              <w:ind w:left="129" w:firstLine="0"/>
              <w:rPr>
                <w:rFonts w:ascii="Times New Roman" w:hAnsi="Times New Roman"/>
                <w:sz w:val="28"/>
                <w:szCs w:val="28"/>
              </w:rPr>
            </w:pPr>
            <w:r w:rsidRPr="007474FC">
              <w:rPr>
                <w:rFonts w:ascii="Times New Roman" w:hAnsi="Times New Roman"/>
                <w:sz w:val="28"/>
                <w:szCs w:val="28"/>
              </w:rPr>
              <w:t>Учреждения и организации различных форм собственности;</w:t>
            </w:r>
          </w:p>
          <w:p w:rsidR="007C0643" w:rsidRPr="007474FC" w:rsidRDefault="007C0643" w:rsidP="00CE14D8">
            <w:pPr>
              <w:pStyle w:val="a4"/>
              <w:numPr>
                <w:ilvl w:val="0"/>
                <w:numId w:val="1"/>
              </w:numPr>
              <w:spacing w:after="0" w:line="240" w:lineRule="auto"/>
              <w:ind w:left="129" w:firstLine="0"/>
              <w:rPr>
                <w:rFonts w:ascii="Times New Roman" w:hAnsi="Times New Roman"/>
                <w:sz w:val="28"/>
                <w:szCs w:val="28"/>
              </w:rPr>
            </w:pPr>
            <w:r w:rsidRPr="007474FC">
              <w:rPr>
                <w:rFonts w:ascii="Times New Roman" w:hAnsi="Times New Roman"/>
                <w:sz w:val="28"/>
                <w:szCs w:val="28"/>
              </w:rPr>
              <w:t>Общественные организации и объединения.</w:t>
            </w:r>
          </w:p>
        </w:tc>
      </w:tr>
      <w:tr w:rsidR="003E57D8" w:rsidRPr="007474FC" w:rsidTr="00575AC5">
        <w:tc>
          <w:tcPr>
            <w:tcW w:w="1950" w:type="dxa"/>
            <w:tcBorders>
              <w:top w:val="single" w:sz="4" w:space="0" w:color="auto"/>
              <w:left w:val="single" w:sz="4" w:space="0" w:color="auto"/>
              <w:bottom w:val="single" w:sz="4" w:space="0" w:color="auto"/>
              <w:right w:val="single" w:sz="4" w:space="0" w:color="auto"/>
            </w:tcBorders>
          </w:tcPr>
          <w:p w:rsidR="003E57D8" w:rsidRPr="007474FC" w:rsidRDefault="003E57D8" w:rsidP="00CE14D8">
            <w:pPr>
              <w:rPr>
                <w:sz w:val="28"/>
                <w:szCs w:val="28"/>
              </w:rPr>
            </w:pPr>
            <w:r w:rsidRPr="007474FC">
              <w:rPr>
                <w:sz w:val="28"/>
                <w:szCs w:val="28"/>
              </w:rPr>
              <w:t>Основные цели программы</w:t>
            </w:r>
          </w:p>
        </w:tc>
        <w:tc>
          <w:tcPr>
            <w:tcW w:w="7395" w:type="dxa"/>
            <w:tcBorders>
              <w:top w:val="single" w:sz="4" w:space="0" w:color="auto"/>
              <w:left w:val="single" w:sz="4" w:space="0" w:color="auto"/>
              <w:bottom w:val="single" w:sz="4" w:space="0" w:color="auto"/>
              <w:right w:val="single" w:sz="4" w:space="0" w:color="auto"/>
            </w:tcBorders>
          </w:tcPr>
          <w:p w:rsidR="003E57D8" w:rsidRPr="007474FC" w:rsidRDefault="003E57D8" w:rsidP="00CE14D8">
            <w:pPr>
              <w:pStyle w:val="a4"/>
              <w:spacing w:after="0"/>
              <w:ind w:left="0"/>
              <w:rPr>
                <w:rFonts w:ascii="Times New Roman" w:hAnsi="Times New Roman"/>
                <w:sz w:val="28"/>
                <w:szCs w:val="28"/>
              </w:rPr>
            </w:pPr>
            <w:r w:rsidRPr="007474FC">
              <w:rPr>
                <w:rFonts w:ascii="Times New Roman" w:hAnsi="Times New Roman"/>
                <w:sz w:val="28"/>
                <w:szCs w:val="28"/>
              </w:rPr>
              <w:t>Противодействие терроризму – деятельность органов местного самоуправления по предупреждению, выявлению, пресечению, минимизации последствий террористической и экстремистской деятельности.</w:t>
            </w:r>
          </w:p>
          <w:p w:rsidR="003E57D8" w:rsidRPr="007474FC" w:rsidRDefault="003E57D8" w:rsidP="00CE14D8">
            <w:pPr>
              <w:pStyle w:val="a4"/>
              <w:spacing w:after="0"/>
              <w:ind w:left="0"/>
              <w:rPr>
                <w:rFonts w:ascii="Times New Roman" w:hAnsi="Times New Roman"/>
                <w:sz w:val="28"/>
                <w:szCs w:val="28"/>
              </w:rPr>
            </w:pPr>
            <w:r w:rsidRPr="007474FC">
              <w:rPr>
                <w:rFonts w:ascii="Times New Roman" w:hAnsi="Times New Roman"/>
                <w:sz w:val="28"/>
                <w:szCs w:val="28"/>
              </w:rPr>
              <w:t>Основными целями программы являются:</w:t>
            </w:r>
          </w:p>
          <w:p w:rsidR="003E57D8" w:rsidRPr="007474FC" w:rsidRDefault="003E57D8" w:rsidP="00CE14D8">
            <w:pPr>
              <w:pStyle w:val="a4"/>
              <w:spacing w:after="0"/>
              <w:ind w:left="0"/>
              <w:rPr>
                <w:rFonts w:ascii="Times New Roman" w:hAnsi="Times New Roman"/>
                <w:sz w:val="28"/>
                <w:szCs w:val="28"/>
              </w:rPr>
            </w:pPr>
            <w:r w:rsidRPr="007474FC">
              <w:rPr>
                <w:rFonts w:ascii="Times New Roman" w:hAnsi="Times New Roman"/>
                <w:sz w:val="28"/>
                <w:szCs w:val="28"/>
              </w:rPr>
              <w:t>1. Выявление и устранение причин и условий, способствующих возникновению и распространению терроризма в муниципальном образовании.</w:t>
            </w:r>
          </w:p>
          <w:p w:rsidR="003E57D8" w:rsidRPr="007474FC" w:rsidRDefault="003E57D8" w:rsidP="00CE14D8">
            <w:pPr>
              <w:pStyle w:val="a4"/>
              <w:spacing w:after="0"/>
              <w:ind w:left="0"/>
              <w:rPr>
                <w:rFonts w:ascii="Times New Roman" w:hAnsi="Times New Roman"/>
                <w:sz w:val="28"/>
                <w:szCs w:val="28"/>
              </w:rPr>
            </w:pPr>
            <w:r w:rsidRPr="007474FC">
              <w:rPr>
                <w:rFonts w:ascii="Times New Roman" w:hAnsi="Times New Roman"/>
                <w:sz w:val="28"/>
                <w:szCs w:val="28"/>
              </w:rPr>
              <w:t>2. Выявление, предупреждение и пресечение действий лиц и организаций, направленных на подготовку и совершение террористических актов и иных преступлений террористического характера в муниципальном образовании.</w:t>
            </w:r>
          </w:p>
          <w:p w:rsidR="003E57D8" w:rsidRPr="007474FC" w:rsidRDefault="003E57D8" w:rsidP="00CE14D8">
            <w:pPr>
              <w:pStyle w:val="a4"/>
              <w:spacing w:after="0"/>
              <w:ind w:left="0"/>
              <w:rPr>
                <w:rFonts w:ascii="Times New Roman" w:hAnsi="Times New Roman"/>
                <w:sz w:val="28"/>
                <w:szCs w:val="28"/>
              </w:rPr>
            </w:pPr>
            <w:r w:rsidRPr="007474FC">
              <w:rPr>
                <w:rFonts w:ascii="Times New Roman" w:hAnsi="Times New Roman"/>
                <w:sz w:val="28"/>
                <w:szCs w:val="28"/>
              </w:rPr>
              <w:t>3. Защита населения, объектов экономики и объектов социально - культурной сферы, расположенных на территории Медногорского городского поселения от террористических и экстремистских проявлений.</w:t>
            </w:r>
          </w:p>
          <w:p w:rsidR="003E57D8" w:rsidRPr="007474FC" w:rsidRDefault="003E57D8" w:rsidP="00CE14D8">
            <w:pPr>
              <w:pStyle w:val="a4"/>
              <w:spacing w:after="0"/>
              <w:ind w:left="0"/>
              <w:rPr>
                <w:rFonts w:ascii="Times New Roman" w:hAnsi="Times New Roman"/>
                <w:sz w:val="28"/>
                <w:szCs w:val="28"/>
              </w:rPr>
            </w:pPr>
            <w:r w:rsidRPr="007474FC">
              <w:rPr>
                <w:rFonts w:ascii="Times New Roman" w:hAnsi="Times New Roman"/>
                <w:sz w:val="28"/>
                <w:szCs w:val="28"/>
              </w:rPr>
              <w:t>4. Противодействие распространению идеологии терроризма и активизации работы по информационно пропагандистскому обеспечению антитеррористических мероприятий.</w:t>
            </w:r>
          </w:p>
        </w:tc>
      </w:tr>
      <w:tr w:rsidR="003E57D8" w:rsidRPr="007474FC" w:rsidTr="00575AC5">
        <w:tc>
          <w:tcPr>
            <w:tcW w:w="1950" w:type="dxa"/>
            <w:tcBorders>
              <w:top w:val="single" w:sz="4" w:space="0" w:color="auto"/>
              <w:left w:val="single" w:sz="4" w:space="0" w:color="auto"/>
              <w:bottom w:val="single" w:sz="4" w:space="0" w:color="auto"/>
              <w:right w:val="single" w:sz="4" w:space="0" w:color="auto"/>
            </w:tcBorders>
          </w:tcPr>
          <w:p w:rsidR="00CE14D8" w:rsidRPr="007474FC" w:rsidRDefault="003E57D8" w:rsidP="00CE14D8">
            <w:pPr>
              <w:rPr>
                <w:sz w:val="28"/>
                <w:szCs w:val="28"/>
              </w:rPr>
            </w:pPr>
            <w:r w:rsidRPr="007474FC">
              <w:rPr>
                <w:sz w:val="28"/>
                <w:szCs w:val="28"/>
              </w:rPr>
              <w:t xml:space="preserve">Задачи </w:t>
            </w:r>
          </w:p>
          <w:p w:rsidR="003E57D8" w:rsidRPr="007474FC" w:rsidRDefault="003E57D8" w:rsidP="00CE14D8">
            <w:pPr>
              <w:rPr>
                <w:sz w:val="28"/>
                <w:szCs w:val="28"/>
              </w:rPr>
            </w:pPr>
            <w:r w:rsidRPr="007474FC">
              <w:rPr>
                <w:sz w:val="28"/>
                <w:szCs w:val="28"/>
              </w:rPr>
              <w:t>программы</w:t>
            </w:r>
          </w:p>
        </w:tc>
        <w:tc>
          <w:tcPr>
            <w:tcW w:w="7395" w:type="dxa"/>
            <w:tcBorders>
              <w:top w:val="single" w:sz="4" w:space="0" w:color="auto"/>
              <w:left w:val="single" w:sz="4" w:space="0" w:color="auto"/>
              <w:bottom w:val="single" w:sz="4" w:space="0" w:color="auto"/>
              <w:right w:val="single" w:sz="4" w:space="0" w:color="auto"/>
            </w:tcBorders>
          </w:tcPr>
          <w:p w:rsidR="003E57D8" w:rsidRPr="007474FC" w:rsidRDefault="003E57D8" w:rsidP="00CE14D8">
            <w:pPr>
              <w:pStyle w:val="a4"/>
              <w:spacing w:after="0"/>
              <w:ind w:left="0"/>
              <w:rPr>
                <w:rFonts w:ascii="Times New Roman" w:hAnsi="Times New Roman"/>
                <w:sz w:val="28"/>
                <w:szCs w:val="28"/>
              </w:rPr>
            </w:pPr>
            <w:r w:rsidRPr="007474FC">
              <w:rPr>
                <w:rFonts w:ascii="Times New Roman" w:hAnsi="Times New Roman"/>
                <w:sz w:val="28"/>
                <w:szCs w:val="28"/>
              </w:rPr>
              <w:t>5.</w:t>
            </w:r>
            <w:r w:rsidR="00B37C08">
              <w:rPr>
                <w:rFonts w:ascii="Times New Roman" w:hAnsi="Times New Roman"/>
                <w:sz w:val="28"/>
                <w:szCs w:val="28"/>
              </w:rPr>
              <w:t xml:space="preserve"> </w:t>
            </w:r>
            <w:r w:rsidRPr="007474FC">
              <w:rPr>
                <w:rFonts w:ascii="Times New Roman" w:hAnsi="Times New Roman"/>
                <w:sz w:val="28"/>
                <w:szCs w:val="28"/>
              </w:rPr>
              <w:t>Уменьшение проявлений экстремизма и негативного отношения к лицам других национальностей и религиозных конфессий.</w:t>
            </w:r>
          </w:p>
          <w:p w:rsidR="003E57D8" w:rsidRPr="007474FC" w:rsidRDefault="003E57D8" w:rsidP="00CE14D8">
            <w:pPr>
              <w:pStyle w:val="a4"/>
              <w:spacing w:after="0"/>
              <w:ind w:left="0"/>
              <w:rPr>
                <w:rFonts w:ascii="Times New Roman" w:hAnsi="Times New Roman"/>
                <w:sz w:val="28"/>
                <w:szCs w:val="28"/>
              </w:rPr>
            </w:pPr>
            <w:r w:rsidRPr="007474FC">
              <w:rPr>
                <w:rFonts w:ascii="Times New Roman" w:hAnsi="Times New Roman"/>
                <w:sz w:val="28"/>
                <w:szCs w:val="28"/>
              </w:rPr>
              <w:t>5.1.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3E57D8" w:rsidRPr="007474FC" w:rsidRDefault="003E57D8" w:rsidP="00CE14D8">
            <w:pPr>
              <w:pStyle w:val="a4"/>
              <w:spacing w:after="0"/>
              <w:ind w:left="0"/>
              <w:rPr>
                <w:rFonts w:ascii="Times New Roman" w:hAnsi="Times New Roman"/>
                <w:sz w:val="28"/>
                <w:szCs w:val="28"/>
              </w:rPr>
            </w:pPr>
            <w:r w:rsidRPr="007474FC">
              <w:rPr>
                <w:rFonts w:ascii="Times New Roman" w:hAnsi="Times New Roman"/>
                <w:sz w:val="28"/>
                <w:szCs w:val="28"/>
              </w:rPr>
              <w:t>5.2. Формирование толерантности и межэтнической культуры в молодежной среде, профилактика агрессивного поведения.</w:t>
            </w:r>
          </w:p>
          <w:p w:rsidR="003E57D8" w:rsidRPr="007474FC" w:rsidRDefault="003E57D8" w:rsidP="00CE14D8">
            <w:pPr>
              <w:pStyle w:val="a4"/>
              <w:spacing w:after="0"/>
              <w:ind w:left="0"/>
              <w:rPr>
                <w:rFonts w:ascii="Times New Roman" w:hAnsi="Times New Roman"/>
                <w:sz w:val="28"/>
                <w:szCs w:val="28"/>
              </w:rPr>
            </w:pPr>
            <w:r w:rsidRPr="007474FC">
              <w:rPr>
                <w:rFonts w:ascii="Times New Roman" w:hAnsi="Times New Roman"/>
                <w:sz w:val="28"/>
                <w:szCs w:val="28"/>
              </w:rPr>
              <w:t xml:space="preserve">5.3. Информирование населения </w:t>
            </w:r>
            <w:r w:rsidR="000A77D9" w:rsidRPr="007474FC">
              <w:rPr>
                <w:rFonts w:ascii="Times New Roman" w:hAnsi="Times New Roman"/>
                <w:sz w:val="28"/>
                <w:szCs w:val="28"/>
              </w:rPr>
              <w:t>Медногор</w:t>
            </w:r>
            <w:r w:rsidRPr="007474FC">
              <w:rPr>
                <w:rFonts w:ascii="Times New Roman" w:hAnsi="Times New Roman"/>
                <w:sz w:val="28"/>
                <w:szCs w:val="28"/>
              </w:rPr>
              <w:t xml:space="preserve">ского </w:t>
            </w:r>
            <w:r w:rsidR="000A77D9" w:rsidRPr="007474FC">
              <w:rPr>
                <w:rFonts w:ascii="Times New Roman" w:hAnsi="Times New Roman"/>
                <w:sz w:val="28"/>
                <w:szCs w:val="28"/>
              </w:rPr>
              <w:t>город</w:t>
            </w:r>
            <w:r w:rsidRPr="007474FC">
              <w:rPr>
                <w:rFonts w:ascii="Times New Roman" w:hAnsi="Times New Roman"/>
                <w:sz w:val="28"/>
                <w:szCs w:val="28"/>
              </w:rPr>
              <w:t>ского поселения по вопросам противодействия терроризму и экстремизму.</w:t>
            </w:r>
          </w:p>
          <w:p w:rsidR="003E57D8" w:rsidRPr="007474FC" w:rsidRDefault="003E57D8" w:rsidP="00CE14D8">
            <w:pPr>
              <w:pStyle w:val="a4"/>
              <w:spacing w:after="0"/>
              <w:ind w:left="0"/>
              <w:rPr>
                <w:rFonts w:ascii="Times New Roman" w:hAnsi="Times New Roman"/>
                <w:sz w:val="28"/>
                <w:szCs w:val="28"/>
              </w:rPr>
            </w:pPr>
            <w:r w:rsidRPr="007474FC">
              <w:rPr>
                <w:rFonts w:ascii="Times New Roman" w:hAnsi="Times New Roman"/>
                <w:sz w:val="28"/>
                <w:szCs w:val="28"/>
              </w:rPr>
              <w:t>5.4. Содействие правоохранительным органам в выявлении правонарушений и преступлений данной категории, а также ликвидации их последствий.</w:t>
            </w:r>
          </w:p>
          <w:p w:rsidR="003E57D8" w:rsidRPr="007474FC" w:rsidRDefault="003E57D8" w:rsidP="00CE14D8">
            <w:pPr>
              <w:pStyle w:val="a4"/>
              <w:spacing w:after="0"/>
              <w:ind w:left="0"/>
              <w:rPr>
                <w:rFonts w:ascii="Times New Roman" w:hAnsi="Times New Roman"/>
                <w:sz w:val="28"/>
                <w:szCs w:val="28"/>
              </w:rPr>
            </w:pPr>
            <w:r w:rsidRPr="007474FC">
              <w:rPr>
                <w:rFonts w:ascii="Times New Roman" w:hAnsi="Times New Roman"/>
                <w:sz w:val="28"/>
                <w:szCs w:val="28"/>
              </w:rPr>
              <w:t>5.5. Пропаганда толерантного поведения к людям других национальностей и религиозных конфессий.</w:t>
            </w:r>
          </w:p>
          <w:p w:rsidR="003E57D8" w:rsidRPr="007474FC" w:rsidRDefault="003E57D8" w:rsidP="00CE14D8">
            <w:pPr>
              <w:pStyle w:val="a4"/>
              <w:spacing w:after="0"/>
              <w:ind w:left="0"/>
              <w:rPr>
                <w:rFonts w:ascii="Times New Roman" w:hAnsi="Times New Roman"/>
                <w:sz w:val="28"/>
                <w:szCs w:val="28"/>
              </w:rPr>
            </w:pPr>
            <w:r w:rsidRPr="007474FC">
              <w:rPr>
                <w:rFonts w:ascii="Times New Roman" w:hAnsi="Times New Roman"/>
                <w:sz w:val="28"/>
                <w:szCs w:val="28"/>
              </w:rPr>
              <w:t>5.6.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3E57D8" w:rsidRPr="007474FC" w:rsidRDefault="003E57D8" w:rsidP="00CE14D8">
            <w:pPr>
              <w:pStyle w:val="a4"/>
              <w:spacing w:after="0"/>
              <w:ind w:left="0"/>
              <w:rPr>
                <w:rFonts w:ascii="Times New Roman" w:hAnsi="Times New Roman"/>
                <w:sz w:val="28"/>
                <w:szCs w:val="28"/>
              </w:rPr>
            </w:pPr>
            <w:r w:rsidRPr="007474FC">
              <w:rPr>
                <w:rFonts w:ascii="Times New Roman" w:hAnsi="Times New Roman"/>
                <w:sz w:val="28"/>
                <w:szCs w:val="28"/>
              </w:rPr>
              <w:t>5.7.</w:t>
            </w:r>
            <w:r w:rsidR="00B37C08">
              <w:rPr>
                <w:rFonts w:ascii="Times New Roman" w:hAnsi="Times New Roman"/>
                <w:sz w:val="28"/>
                <w:szCs w:val="28"/>
              </w:rPr>
              <w:t xml:space="preserve"> </w:t>
            </w:r>
            <w:r w:rsidRPr="007474FC">
              <w:rPr>
                <w:rFonts w:ascii="Times New Roman" w:hAnsi="Times New Roman"/>
                <w:sz w:val="28"/>
                <w:szCs w:val="28"/>
              </w:rPr>
              <w:t xml:space="preserve">Недопущение наличия свастики и иных элементов экстремистской направленности на объектах </w:t>
            </w:r>
            <w:r w:rsidR="000A77D9" w:rsidRPr="007474FC">
              <w:rPr>
                <w:rFonts w:ascii="Times New Roman" w:hAnsi="Times New Roman"/>
                <w:sz w:val="28"/>
                <w:szCs w:val="28"/>
              </w:rPr>
              <w:t>город</w:t>
            </w:r>
            <w:r w:rsidRPr="007474FC">
              <w:rPr>
                <w:rFonts w:ascii="Times New Roman" w:hAnsi="Times New Roman"/>
                <w:sz w:val="28"/>
                <w:szCs w:val="28"/>
              </w:rPr>
              <w:t>ской инфраструктуры.</w:t>
            </w:r>
          </w:p>
        </w:tc>
      </w:tr>
      <w:tr w:rsidR="007C0643" w:rsidRPr="007474FC" w:rsidTr="00575AC5">
        <w:tc>
          <w:tcPr>
            <w:tcW w:w="1950" w:type="dxa"/>
            <w:tcBorders>
              <w:top w:val="single" w:sz="4" w:space="0" w:color="auto"/>
              <w:left w:val="single" w:sz="4" w:space="0" w:color="auto"/>
              <w:bottom w:val="single" w:sz="4" w:space="0" w:color="auto"/>
              <w:right w:val="single" w:sz="4" w:space="0" w:color="auto"/>
            </w:tcBorders>
            <w:hideMark/>
          </w:tcPr>
          <w:p w:rsidR="007C0643" w:rsidRPr="007474FC" w:rsidRDefault="007C0643" w:rsidP="00CE14D8">
            <w:pPr>
              <w:rPr>
                <w:sz w:val="28"/>
                <w:szCs w:val="28"/>
              </w:rPr>
            </w:pPr>
            <w:r w:rsidRPr="007474FC">
              <w:rPr>
                <w:sz w:val="28"/>
                <w:szCs w:val="28"/>
              </w:rPr>
              <w:t>Сроки и этапы реализации программы</w:t>
            </w:r>
          </w:p>
        </w:tc>
        <w:tc>
          <w:tcPr>
            <w:tcW w:w="7395" w:type="dxa"/>
            <w:tcBorders>
              <w:top w:val="single" w:sz="4" w:space="0" w:color="auto"/>
              <w:left w:val="single" w:sz="4" w:space="0" w:color="auto"/>
              <w:bottom w:val="single" w:sz="4" w:space="0" w:color="auto"/>
              <w:right w:val="single" w:sz="4" w:space="0" w:color="auto"/>
            </w:tcBorders>
            <w:hideMark/>
          </w:tcPr>
          <w:p w:rsidR="007C0643" w:rsidRPr="007474FC" w:rsidRDefault="007C0643" w:rsidP="00CE14D8">
            <w:pPr>
              <w:pStyle w:val="a4"/>
              <w:spacing w:after="0"/>
              <w:ind w:left="129"/>
              <w:rPr>
                <w:rFonts w:ascii="Times New Roman" w:hAnsi="Times New Roman"/>
                <w:sz w:val="28"/>
                <w:szCs w:val="28"/>
              </w:rPr>
            </w:pPr>
            <w:r w:rsidRPr="007474FC">
              <w:rPr>
                <w:rFonts w:ascii="Times New Roman" w:hAnsi="Times New Roman"/>
                <w:sz w:val="28"/>
                <w:szCs w:val="28"/>
              </w:rPr>
              <w:t>20</w:t>
            </w:r>
            <w:r w:rsidR="003A4F87" w:rsidRPr="007474FC">
              <w:rPr>
                <w:rFonts w:ascii="Times New Roman" w:hAnsi="Times New Roman"/>
                <w:sz w:val="28"/>
                <w:szCs w:val="28"/>
              </w:rPr>
              <w:t>2</w:t>
            </w:r>
            <w:r w:rsidR="007474FC" w:rsidRPr="007474FC">
              <w:rPr>
                <w:rFonts w:ascii="Times New Roman" w:hAnsi="Times New Roman"/>
                <w:sz w:val="28"/>
                <w:szCs w:val="28"/>
              </w:rPr>
              <w:t>4</w:t>
            </w:r>
            <w:r w:rsidRPr="007474FC">
              <w:rPr>
                <w:rFonts w:ascii="Times New Roman" w:hAnsi="Times New Roman"/>
                <w:sz w:val="28"/>
                <w:szCs w:val="28"/>
              </w:rPr>
              <w:t>-20</w:t>
            </w:r>
            <w:r w:rsidR="00A2439A" w:rsidRPr="007474FC">
              <w:rPr>
                <w:rFonts w:ascii="Times New Roman" w:hAnsi="Times New Roman"/>
                <w:sz w:val="28"/>
                <w:szCs w:val="28"/>
              </w:rPr>
              <w:t>2</w:t>
            </w:r>
            <w:r w:rsidR="007474FC" w:rsidRPr="007474FC">
              <w:rPr>
                <w:rFonts w:ascii="Times New Roman" w:hAnsi="Times New Roman"/>
                <w:sz w:val="28"/>
                <w:szCs w:val="28"/>
              </w:rPr>
              <w:t>6</w:t>
            </w:r>
            <w:r w:rsidR="000A77D9" w:rsidRPr="007474FC">
              <w:rPr>
                <w:rFonts w:ascii="Times New Roman" w:hAnsi="Times New Roman"/>
                <w:sz w:val="28"/>
                <w:szCs w:val="28"/>
              </w:rPr>
              <w:t xml:space="preserve"> годы в один этап.</w:t>
            </w:r>
          </w:p>
          <w:p w:rsidR="007C0643" w:rsidRPr="007474FC" w:rsidRDefault="007C0643" w:rsidP="00CE14D8">
            <w:pPr>
              <w:pStyle w:val="a4"/>
              <w:spacing w:after="0"/>
              <w:ind w:left="129"/>
              <w:rPr>
                <w:rFonts w:ascii="Times New Roman" w:hAnsi="Times New Roman"/>
                <w:sz w:val="28"/>
                <w:szCs w:val="28"/>
              </w:rPr>
            </w:pPr>
          </w:p>
        </w:tc>
      </w:tr>
      <w:tr w:rsidR="007C0643" w:rsidRPr="007474FC" w:rsidTr="00575AC5">
        <w:tc>
          <w:tcPr>
            <w:tcW w:w="1950" w:type="dxa"/>
            <w:tcBorders>
              <w:top w:val="single" w:sz="4" w:space="0" w:color="auto"/>
              <w:left w:val="single" w:sz="4" w:space="0" w:color="auto"/>
              <w:bottom w:val="single" w:sz="4" w:space="0" w:color="auto"/>
              <w:right w:val="single" w:sz="4" w:space="0" w:color="auto"/>
            </w:tcBorders>
            <w:hideMark/>
          </w:tcPr>
          <w:p w:rsidR="00CE14D8" w:rsidRPr="007474FC" w:rsidRDefault="007C0643" w:rsidP="00CE14D8">
            <w:pPr>
              <w:rPr>
                <w:sz w:val="28"/>
                <w:szCs w:val="28"/>
              </w:rPr>
            </w:pPr>
            <w:r w:rsidRPr="007474FC">
              <w:rPr>
                <w:sz w:val="28"/>
                <w:szCs w:val="28"/>
              </w:rPr>
              <w:t xml:space="preserve">Ожидаемые </w:t>
            </w:r>
          </w:p>
          <w:p w:rsidR="00CE14D8" w:rsidRPr="007474FC" w:rsidRDefault="007C0643" w:rsidP="00CE14D8">
            <w:pPr>
              <w:rPr>
                <w:sz w:val="28"/>
                <w:szCs w:val="28"/>
              </w:rPr>
            </w:pPr>
            <w:r w:rsidRPr="007474FC">
              <w:rPr>
                <w:sz w:val="28"/>
                <w:szCs w:val="28"/>
              </w:rPr>
              <w:t xml:space="preserve">результаты от реализации </w:t>
            </w:r>
          </w:p>
          <w:p w:rsidR="007C0643" w:rsidRPr="007474FC" w:rsidRDefault="007C0643" w:rsidP="00CE14D8">
            <w:pPr>
              <w:rPr>
                <w:sz w:val="28"/>
                <w:szCs w:val="28"/>
              </w:rPr>
            </w:pPr>
            <w:r w:rsidRPr="007474FC">
              <w:rPr>
                <w:sz w:val="28"/>
                <w:szCs w:val="28"/>
              </w:rPr>
              <w:t>программы</w:t>
            </w:r>
          </w:p>
        </w:tc>
        <w:tc>
          <w:tcPr>
            <w:tcW w:w="7395" w:type="dxa"/>
            <w:tcBorders>
              <w:top w:val="single" w:sz="4" w:space="0" w:color="auto"/>
              <w:left w:val="single" w:sz="4" w:space="0" w:color="auto"/>
              <w:bottom w:val="single" w:sz="4" w:space="0" w:color="auto"/>
              <w:right w:val="single" w:sz="4" w:space="0" w:color="auto"/>
            </w:tcBorders>
            <w:hideMark/>
          </w:tcPr>
          <w:p w:rsidR="000A77D9" w:rsidRPr="007474FC" w:rsidRDefault="000A77D9" w:rsidP="00CE14D8">
            <w:pPr>
              <w:pStyle w:val="a4"/>
              <w:spacing w:after="0"/>
              <w:ind w:left="129"/>
              <w:rPr>
                <w:rFonts w:ascii="Times New Roman" w:hAnsi="Times New Roman"/>
                <w:sz w:val="28"/>
                <w:szCs w:val="28"/>
              </w:rPr>
            </w:pPr>
            <w:r w:rsidRPr="007474FC">
              <w:rPr>
                <w:rFonts w:ascii="Times New Roman" w:hAnsi="Times New Roman"/>
                <w:sz w:val="28"/>
                <w:szCs w:val="28"/>
              </w:rPr>
              <w:t>Снижение возможности совершения террористических актов на территории Медногорского городского поселения;</w:t>
            </w:r>
          </w:p>
          <w:p w:rsidR="007C0643" w:rsidRPr="007474FC" w:rsidRDefault="000A77D9" w:rsidP="00CE14D8">
            <w:pPr>
              <w:pStyle w:val="a4"/>
              <w:spacing w:after="0"/>
              <w:ind w:left="129"/>
              <w:rPr>
                <w:rFonts w:ascii="Times New Roman" w:hAnsi="Times New Roman"/>
                <w:sz w:val="28"/>
                <w:szCs w:val="28"/>
              </w:rPr>
            </w:pPr>
            <w:r w:rsidRPr="007474FC">
              <w:rPr>
                <w:rFonts w:ascii="Times New Roman" w:hAnsi="Times New Roman"/>
                <w:sz w:val="28"/>
                <w:szCs w:val="28"/>
              </w:rPr>
              <w:t>Устранение причин и условий, способствующих проявлениям экстремизма</w:t>
            </w:r>
          </w:p>
        </w:tc>
      </w:tr>
      <w:tr w:rsidR="00575AC5" w:rsidRPr="007474FC" w:rsidTr="00575AC5">
        <w:tc>
          <w:tcPr>
            <w:tcW w:w="1950" w:type="dxa"/>
            <w:tcBorders>
              <w:top w:val="single" w:sz="4" w:space="0" w:color="auto"/>
              <w:left w:val="single" w:sz="4" w:space="0" w:color="auto"/>
              <w:bottom w:val="single" w:sz="4" w:space="0" w:color="auto"/>
              <w:right w:val="single" w:sz="4" w:space="0" w:color="auto"/>
            </w:tcBorders>
            <w:hideMark/>
          </w:tcPr>
          <w:p w:rsidR="00575AC5" w:rsidRPr="007474FC" w:rsidRDefault="00575AC5" w:rsidP="00575AC5">
            <w:pPr>
              <w:rPr>
                <w:sz w:val="28"/>
                <w:szCs w:val="28"/>
              </w:rPr>
            </w:pPr>
            <w:r w:rsidRPr="007474FC">
              <w:rPr>
                <w:sz w:val="28"/>
                <w:szCs w:val="28"/>
              </w:rPr>
              <w:t>Источники</w:t>
            </w:r>
          </w:p>
          <w:p w:rsidR="00575AC5" w:rsidRPr="007474FC" w:rsidRDefault="00575AC5" w:rsidP="00575AC5">
            <w:pPr>
              <w:rPr>
                <w:sz w:val="28"/>
                <w:szCs w:val="28"/>
              </w:rPr>
            </w:pPr>
            <w:r w:rsidRPr="007474FC">
              <w:rPr>
                <w:sz w:val="28"/>
                <w:szCs w:val="28"/>
              </w:rPr>
              <w:t>финансирования</w:t>
            </w:r>
          </w:p>
        </w:tc>
        <w:tc>
          <w:tcPr>
            <w:tcW w:w="7395" w:type="dxa"/>
            <w:tcBorders>
              <w:top w:val="single" w:sz="4" w:space="0" w:color="auto"/>
              <w:left w:val="single" w:sz="4" w:space="0" w:color="auto"/>
              <w:bottom w:val="single" w:sz="4" w:space="0" w:color="auto"/>
              <w:right w:val="single" w:sz="4" w:space="0" w:color="auto"/>
            </w:tcBorders>
          </w:tcPr>
          <w:p w:rsidR="00575AC5" w:rsidRPr="007474FC" w:rsidRDefault="00575AC5" w:rsidP="00575AC5">
            <w:pPr>
              <w:pStyle w:val="a4"/>
              <w:spacing w:after="0"/>
              <w:ind w:left="129"/>
              <w:rPr>
                <w:rFonts w:ascii="Times New Roman" w:hAnsi="Times New Roman"/>
                <w:b/>
                <w:sz w:val="28"/>
                <w:szCs w:val="28"/>
              </w:rPr>
            </w:pPr>
            <w:r w:rsidRPr="007474FC">
              <w:rPr>
                <w:rFonts w:ascii="Times New Roman" w:hAnsi="Times New Roman"/>
                <w:b/>
                <w:sz w:val="28"/>
                <w:szCs w:val="28"/>
              </w:rPr>
              <w:t>Всего по Программе 1350,0 тыс. рублей</w:t>
            </w:r>
          </w:p>
          <w:p w:rsidR="00575AC5" w:rsidRPr="007474FC" w:rsidRDefault="00575AC5" w:rsidP="00575AC5">
            <w:pPr>
              <w:pStyle w:val="a4"/>
              <w:spacing w:after="0"/>
              <w:ind w:left="129"/>
              <w:rPr>
                <w:rFonts w:ascii="Times New Roman" w:hAnsi="Times New Roman"/>
                <w:b/>
                <w:sz w:val="28"/>
                <w:szCs w:val="28"/>
              </w:rPr>
            </w:pPr>
            <w:r w:rsidRPr="007474FC">
              <w:rPr>
                <w:rFonts w:ascii="Times New Roman" w:hAnsi="Times New Roman"/>
                <w:b/>
                <w:sz w:val="28"/>
                <w:szCs w:val="28"/>
              </w:rPr>
              <w:t>202</w:t>
            </w:r>
            <w:r w:rsidR="007474FC" w:rsidRPr="007474FC">
              <w:rPr>
                <w:rFonts w:ascii="Times New Roman" w:hAnsi="Times New Roman"/>
                <w:b/>
                <w:sz w:val="28"/>
                <w:szCs w:val="28"/>
              </w:rPr>
              <w:t>4</w:t>
            </w:r>
            <w:r w:rsidRPr="007474FC">
              <w:rPr>
                <w:rFonts w:ascii="Times New Roman" w:hAnsi="Times New Roman"/>
                <w:b/>
                <w:sz w:val="28"/>
                <w:szCs w:val="28"/>
              </w:rPr>
              <w:t xml:space="preserve">- </w:t>
            </w:r>
            <w:r w:rsidR="007474FC" w:rsidRPr="007474FC">
              <w:rPr>
                <w:rFonts w:ascii="Times New Roman" w:hAnsi="Times New Roman"/>
                <w:b/>
                <w:sz w:val="28"/>
                <w:szCs w:val="28"/>
              </w:rPr>
              <w:t>700</w:t>
            </w:r>
            <w:r w:rsidRPr="007474FC">
              <w:rPr>
                <w:rFonts w:ascii="Times New Roman" w:hAnsi="Times New Roman"/>
                <w:b/>
                <w:sz w:val="28"/>
                <w:szCs w:val="28"/>
              </w:rPr>
              <w:t>,0 тыс. рублей;</w:t>
            </w:r>
          </w:p>
          <w:p w:rsidR="00575AC5" w:rsidRPr="007474FC" w:rsidRDefault="00575AC5" w:rsidP="00575AC5">
            <w:pPr>
              <w:pStyle w:val="a4"/>
              <w:spacing w:after="0"/>
              <w:ind w:left="129"/>
              <w:rPr>
                <w:rFonts w:ascii="Times New Roman" w:hAnsi="Times New Roman"/>
                <w:b/>
                <w:sz w:val="28"/>
                <w:szCs w:val="28"/>
              </w:rPr>
            </w:pPr>
            <w:r w:rsidRPr="007474FC">
              <w:rPr>
                <w:rFonts w:ascii="Times New Roman" w:hAnsi="Times New Roman"/>
                <w:b/>
                <w:sz w:val="28"/>
                <w:szCs w:val="28"/>
              </w:rPr>
              <w:t>202</w:t>
            </w:r>
            <w:r w:rsidR="007474FC" w:rsidRPr="007474FC">
              <w:rPr>
                <w:rFonts w:ascii="Times New Roman" w:hAnsi="Times New Roman"/>
                <w:b/>
                <w:sz w:val="28"/>
                <w:szCs w:val="28"/>
              </w:rPr>
              <w:t>5</w:t>
            </w:r>
            <w:r w:rsidRPr="007474FC">
              <w:rPr>
                <w:rFonts w:ascii="Times New Roman" w:hAnsi="Times New Roman"/>
                <w:b/>
                <w:sz w:val="28"/>
                <w:szCs w:val="28"/>
              </w:rPr>
              <w:t xml:space="preserve">- </w:t>
            </w:r>
            <w:r w:rsidR="007474FC" w:rsidRPr="007474FC">
              <w:rPr>
                <w:rFonts w:ascii="Times New Roman" w:hAnsi="Times New Roman"/>
                <w:b/>
                <w:sz w:val="28"/>
                <w:szCs w:val="28"/>
              </w:rPr>
              <w:t>6</w:t>
            </w:r>
            <w:r w:rsidRPr="007474FC">
              <w:rPr>
                <w:rFonts w:ascii="Times New Roman" w:hAnsi="Times New Roman"/>
                <w:b/>
                <w:sz w:val="28"/>
                <w:szCs w:val="28"/>
              </w:rPr>
              <w:t>00,0 тыс. рублей.</w:t>
            </w:r>
          </w:p>
          <w:p w:rsidR="00575AC5" w:rsidRPr="007474FC" w:rsidRDefault="00575AC5" w:rsidP="00575AC5">
            <w:pPr>
              <w:pStyle w:val="a4"/>
              <w:spacing w:after="0"/>
              <w:ind w:left="129"/>
              <w:rPr>
                <w:rFonts w:ascii="Times New Roman" w:hAnsi="Times New Roman"/>
                <w:b/>
                <w:sz w:val="28"/>
                <w:szCs w:val="28"/>
              </w:rPr>
            </w:pPr>
            <w:r w:rsidRPr="007474FC">
              <w:rPr>
                <w:rFonts w:ascii="Times New Roman" w:hAnsi="Times New Roman"/>
                <w:b/>
                <w:sz w:val="28"/>
                <w:szCs w:val="28"/>
              </w:rPr>
              <w:t>202</w:t>
            </w:r>
            <w:r w:rsidR="007474FC" w:rsidRPr="007474FC">
              <w:rPr>
                <w:rFonts w:ascii="Times New Roman" w:hAnsi="Times New Roman"/>
                <w:b/>
                <w:sz w:val="28"/>
                <w:szCs w:val="28"/>
              </w:rPr>
              <w:t>6</w:t>
            </w:r>
            <w:r w:rsidRPr="007474FC">
              <w:rPr>
                <w:rFonts w:ascii="Times New Roman" w:hAnsi="Times New Roman"/>
                <w:b/>
                <w:sz w:val="28"/>
                <w:szCs w:val="28"/>
              </w:rPr>
              <w:t xml:space="preserve">- </w:t>
            </w:r>
            <w:r w:rsidR="007474FC" w:rsidRPr="007474FC">
              <w:rPr>
                <w:rFonts w:ascii="Times New Roman" w:hAnsi="Times New Roman"/>
                <w:b/>
                <w:sz w:val="28"/>
                <w:szCs w:val="28"/>
              </w:rPr>
              <w:t>6</w:t>
            </w:r>
            <w:r w:rsidRPr="007474FC">
              <w:rPr>
                <w:rFonts w:ascii="Times New Roman" w:hAnsi="Times New Roman"/>
                <w:b/>
                <w:sz w:val="28"/>
                <w:szCs w:val="28"/>
              </w:rPr>
              <w:t>00,0 тыс. рублей.</w:t>
            </w:r>
          </w:p>
          <w:p w:rsidR="00575AC5" w:rsidRPr="007474FC" w:rsidRDefault="00575AC5" w:rsidP="00575AC5">
            <w:pPr>
              <w:pStyle w:val="a4"/>
              <w:spacing w:after="0"/>
              <w:ind w:left="129"/>
              <w:rPr>
                <w:rFonts w:ascii="Times New Roman" w:hAnsi="Times New Roman"/>
                <w:sz w:val="28"/>
                <w:szCs w:val="28"/>
              </w:rPr>
            </w:pPr>
            <w:r w:rsidRPr="007474FC">
              <w:rPr>
                <w:rFonts w:ascii="Times New Roman" w:hAnsi="Times New Roman"/>
                <w:sz w:val="28"/>
                <w:szCs w:val="28"/>
              </w:rPr>
              <w:t>Финансирование Программы осуществляется из бюджета Медногорского городского поселения, за счет средств предприятий, учреждений, организаций.</w:t>
            </w:r>
          </w:p>
          <w:p w:rsidR="00575AC5" w:rsidRPr="007474FC" w:rsidRDefault="00575AC5" w:rsidP="00575AC5">
            <w:pPr>
              <w:pStyle w:val="a4"/>
              <w:spacing w:after="0"/>
              <w:ind w:left="129"/>
              <w:rPr>
                <w:rFonts w:ascii="Times New Roman" w:hAnsi="Times New Roman"/>
                <w:sz w:val="28"/>
                <w:szCs w:val="28"/>
              </w:rPr>
            </w:pPr>
            <w:r w:rsidRPr="007474FC">
              <w:rPr>
                <w:rFonts w:ascii="Times New Roman" w:hAnsi="Times New Roman"/>
                <w:sz w:val="28"/>
                <w:szCs w:val="28"/>
              </w:rPr>
              <w:t xml:space="preserve">В ходе реализации программы перечень программных мероприятий может корректироваться, изменяться, и дополняться по решению заказчика программы. 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Размещение заказов, связанных с исполнением Программы, осуществляется в соответствии с Федеральным законом от 05.04.2013 года </w:t>
            </w:r>
            <w:r w:rsidRPr="007474FC">
              <w:rPr>
                <w:rFonts w:ascii="Times New Roman" w:hAnsi="Times New Roman"/>
                <w:spacing w:val="3"/>
                <w:sz w:val="28"/>
                <w:szCs w:val="28"/>
              </w:rPr>
              <w:t>№ 44-ФЗ «</w:t>
            </w:r>
            <w:r w:rsidRPr="007474FC">
              <w:rPr>
                <w:rFonts w:ascii="Times New Roman" w:hAnsi="Times New Roman"/>
                <w:bCs/>
                <w:sz w:val="28"/>
                <w:szCs w:val="28"/>
              </w:rPr>
              <w:t>О контрактной системе в сфере закупок товаров, работ, услуг для обеспечения государственных и муниципальных нужд»;</w:t>
            </w:r>
          </w:p>
        </w:tc>
      </w:tr>
      <w:tr w:rsidR="007C0643" w:rsidRPr="007474FC" w:rsidTr="00575AC5">
        <w:tc>
          <w:tcPr>
            <w:tcW w:w="1950" w:type="dxa"/>
            <w:tcBorders>
              <w:top w:val="single" w:sz="4" w:space="0" w:color="auto"/>
              <w:left w:val="single" w:sz="4" w:space="0" w:color="auto"/>
              <w:bottom w:val="single" w:sz="4" w:space="0" w:color="auto"/>
              <w:right w:val="single" w:sz="4" w:space="0" w:color="auto"/>
            </w:tcBorders>
            <w:hideMark/>
          </w:tcPr>
          <w:p w:rsidR="007C0643" w:rsidRPr="007474FC" w:rsidRDefault="007C0643" w:rsidP="00CE14D8">
            <w:pPr>
              <w:rPr>
                <w:sz w:val="28"/>
                <w:szCs w:val="28"/>
              </w:rPr>
            </w:pPr>
            <w:r w:rsidRPr="007474FC">
              <w:rPr>
                <w:sz w:val="28"/>
                <w:szCs w:val="28"/>
              </w:rPr>
              <w:t>Управление программой и контроль за ее реализацией</w:t>
            </w:r>
          </w:p>
        </w:tc>
        <w:tc>
          <w:tcPr>
            <w:tcW w:w="7395" w:type="dxa"/>
            <w:tcBorders>
              <w:top w:val="single" w:sz="4" w:space="0" w:color="auto"/>
              <w:left w:val="single" w:sz="4" w:space="0" w:color="auto"/>
              <w:bottom w:val="single" w:sz="4" w:space="0" w:color="auto"/>
              <w:right w:val="single" w:sz="4" w:space="0" w:color="auto"/>
            </w:tcBorders>
            <w:hideMark/>
          </w:tcPr>
          <w:p w:rsidR="007C0643" w:rsidRPr="007474FC" w:rsidRDefault="007C0643" w:rsidP="00CE14D8">
            <w:pPr>
              <w:pStyle w:val="a4"/>
              <w:spacing w:after="0"/>
              <w:ind w:left="129"/>
              <w:rPr>
                <w:rFonts w:ascii="Times New Roman" w:hAnsi="Times New Roman"/>
                <w:sz w:val="28"/>
                <w:szCs w:val="28"/>
              </w:rPr>
            </w:pPr>
            <w:r w:rsidRPr="007474FC">
              <w:rPr>
                <w:rFonts w:ascii="Times New Roman" w:hAnsi="Times New Roman"/>
                <w:sz w:val="28"/>
                <w:szCs w:val="28"/>
              </w:rPr>
              <w:t>Контроль за выполнением настоящей Программы осуществляет администрация поселения</w:t>
            </w:r>
          </w:p>
        </w:tc>
      </w:tr>
      <w:tr w:rsidR="007C0643" w:rsidRPr="007474FC" w:rsidTr="00575AC5">
        <w:tc>
          <w:tcPr>
            <w:tcW w:w="1950" w:type="dxa"/>
            <w:tcBorders>
              <w:top w:val="single" w:sz="4" w:space="0" w:color="auto"/>
              <w:left w:val="single" w:sz="4" w:space="0" w:color="auto"/>
              <w:bottom w:val="single" w:sz="4" w:space="0" w:color="auto"/>
              <w:right w:val="single" w:sz="4" w:space="0" w:color="auto"/>
            </w:tcBorders>
            <w:hideMark/>
          </w:tcPr>
          <w:p w:rsidR="007C0643" w:rsidRPr="007474FC" w:rsidRDefault="007C0643" w:rsidP="00CE14D8">
            <w:pPr>
              <w:rPr>
                <w:sz w:val="28"/>
                <w:szCs w:val="28"/>
              </w:rPr>
            </w:pPr>
            <w:r w:rsidRPr="007474FC">
              <w:rPr>
                <w:sz w:val="28"/>
                <w:szCs w:val="28"/>
              </w:rPr>
              <w:t>Разработчики</w:t>
            </w:r>
          </w:p>
        </w:tc>
        <w:tc>
          <w:tcPr>
            <w:tcW w:w="7395" w:type="dxa"/>
            <w:tcBorders>
              <w:top w:val="single" w:sz="4" w:space="0" w:color="auto"/>
              <w:left w:val="single" w:sz="4" w:space="0" w:color="auto"/>
              <w:bottom w:val="single" w:sz="4" w:space="0" w:color="auto"/>
              <w:right w:val="single" w:sz="4" w:space="0" w:color="auto"/>
            </w:tcBorders>
            <w:hideMark/>
          </w:tcPr>
          <w:p w:rsidR="007C0643" w:rsidRPr="007474FC" w:rsidRDefault="006A4C77" w:rsidP="00CE14D8">
            <w:pPr>
              <w:pStyle w:val="a4"/>
              <w:spacing w:after="0"/>
              <w:ind w:left="129"/>
              <w:rPr>
                <w:rFonts w:ascii="Times New Roman" w:hAnsi="Times New Roman"/>
                <w:sz w:val="28"/>
                <w:szCs w:val="28"/>
              </w:rPr>
            </w:pPr>
            <w:r w:rsidRPr="007474FC">
              <w:rPr>
                <w:rFonts w:ascii="Times New Roman" w:hAnsi="Times New Roman"/>
                <w:sz w:val="28"/>
                <w:szCs w:val="28"/>
              </w:rPr>
              <w:t>администраци</w:t>
            </w:r>
            <w:r w:rsidR="00D711AE" w:rsidRPr="007474FC">
              <w:rPr>
                <w:rFonts w:ascii="Times New Roman" w:hAnsi="Times New Roman"/>
                <w:sz w:val="28"/>
                <w:szCs w:val="28"/>
              </w:rPr>
              <w:t>я</w:t>
            </w:r>
            <w:r w:rsidRPr="007474FC">
              <w:rPr>
                <w:rFonts w:ascii="Times New Roman" w:hAnsi="Times New Roman"/>
                <w:sz w:val="28"/>
                <w:szCs w:val="28"/>
              </w:rPr>
              <w:t xml:space="preserve"> Медногорского городского</w:t>
            </w:r>
            <w:r w:rsidR="007C0643" w:rsidRPr="007474FC">
              <w:rPr>
                <w:rFonts w:ascii="Times New Roman" w:hAnsi="Times New Roman"/>
                <w:sz w:val="28"/>
                <w:szCs w:val="28"/>
              </w:rPr>
              <w:t xml:space="preserve"> поселения</w:t>
            </w:r>
          </w:p>
        </w:tc>
      </w:tr>
    </w:tbl>
    <w:p w:rsidR="007C0643" w:rsidRPr="007474FC" w:rsidRDefault="007C0643" w:rsidP="00CE14D8">
      <w:pPr>
        <w:rPr>
          <w:sz w:val="28"/>
          <w:szCs w:val="28"/>
        </w:rPr>
      </w:pPr>
    </w:p>
    <w:p w:rsidR="007474FC" w:rsidRDefault="00CE14D8" w:rsidP="00CE14D8">
      <w:pPr>
        <w:jc w:val="center"/>
        <w:rPr>
          <w:b/>
          <w:sz w:val="28"/>
          <w:szCs w:val="28"/>
        </w:rPr>
      </w:pPr>
      <w:r w:rsidRPr="007474FC">
        <w:rPr>
          <w:b/>
          <w:sz w:val="28"/>
          <w:szCs w:val="28"/>
        </w:rPr>
        <w:br w:type="page"/>
      </w:r>
    </w:p>
    <w:p w:rsidR="007474FC" w:rsidRDefault="007474FC" w:rsidP="00CE14D8">
      <w:pPr>
        <w:jc w:val="center"/>
        <w:rPr>
          <w:b/>
          <w:sz w:val="28"/>
          <w:szCs w:val="28"/>
        </w:rPr>
      </w:pPr>
    </w:p>
    <w:p w:rsidR="007C0643" w:rsidRPr="007474FC" w:rsidRDefault="007C0643" w:rsidP="00CE14D8">
      <w:pPr>
        <w:jc w:val="center"/>
        <w:rPr>
          <w:b/>
          <w:sz w:val="28"/>
          <w:szCs w:val="28"/>
        </w:rPr>
      </w:pPr>
      <w:r w:rsidRPr="007474FC">
        <w:rPr>
          <w:b/>
          <w:sz w:val="28"/>
          <w:szCs w:val="28"/>
        </w:rPr>
        <w:t>Муниципальная программа</w:t>
      </w:r>
    </w:p>
    <w:p w:rsidR="007C0643" w:rsidRPr="007474FC" w:rsidRDefault="007C0643" w:rsidP="00CE14D8">
      <w:pPr>
        <w:jc w:val="center"/>
        <w:rPr>
          <w:b/>
          <w:sz w:val="28"/>
          <w:szCs w:val="28"/>
        </w:rPr>
      </w:pPr>
      <w:r w:rsidRPr="007474FC">
        <w:rPr>
          <w:b/>
          <w:sz w:val="28"/>
          <w:szCs w:val="28"/>
        </w:rPr>
        <w:t xml:space="preserve">«Профилактика терроризма и экстремизма </w:t>
      </w:r>
      <w:proofErr w:type="gramStart"/>
      <w:r w:rsidRPr="007474FC">
        <w:rPr>
          <w:b/>
          <w:sz w:val="28"/>
          <w:szCs w:val="28"/>
        </w:rPr>
        <w:t>в</w:t>
      </w:r>
      <w:proofErr w:type="gramEnd"/>
      <w:r w:rsidRPr="007474FC">
        <w:rPr>
          <w:b/>
          <w:sz w:val="28"/>
          <w:szCs w:val="28"/>
        </w:rPr>
        <w:t xml:space="preserve"> Медногорском </w:t>
      </w:r>
    </w:p>
    <w:p w:rsidR="007C0643" w:rsidRPr="007474FC" w:rsidRDefault="007C0643" w:rsidP="00CE14D8">
      <w:pPr>
        <w:jc w:val="center"/>
        <w:rPr>
          <w:b/>
          <w:sz w:val="28"/>
          <w:szCs w:val="28"/>
        </w:rPr>
      </w:pPr>
      <w:r w:rsidRPr="007474FC">
        <w:rPr>
          <w:b/>
          <w:sz w:val="28"/>
          <w:szCs w:val="28"/>
        </w:rPr>
        <w:t>городском поселении на 20</w:t>
      </w:r>
      <w:r w:rsidR="008330F3" w:rsidRPr="007474FC">
        <w:rPr>
          <w:b/>
          <w:sz w:val="28"/>
          <w:szCs w:val="28"/>
        </w:rPr>
        <w:t>2</w:t>
      </w:r>
      <w:r w:rsidR="007474FC" w:rsidRPr="007474FC">
        <w:rPr>
          <w:b/>
          <w:sz w:val="28"/>
          <w:szCs w:val="28"/>
        </w:rPr>
        <w:t>4</w:t>
      </w:r>
      <w:r w:rsidRPr="007474FC">
        <w:rPr>
          <w:b/>
          <w:sz w:val="28"/>
          <w:szCs w:val="28"/>
        </w:rPr>
        <w:t>-20</w:t>
      </w:r>
      <w:r w:rsidR="008330F3" w:rsidRPr="007474FC">
        <w:rPr>
          <w:b/>
          <w:sz w:val="28"/>
          <w:szCs w:val="28"/>
        </w:rPr>
        <w:t>2</w:t>
      </w:r>
      <w:r w:rsidR="007474FC" w:rsidRPr="007474FC">
        <w:rPr>
          <w:b/>
          <w:sz w:val="28"/>
          <w:szCs w:val="28"/>
        </w:rPr>
        <w:t>6</w:t>
      </w:r>
      <w:r w:rsidR="00BC0295" w:rsidRPr="007474FC">
        <w:rPr>
          <w:b/>
          <w:sz w:val="28"/>
          <w:szCs w:val="28"/>
        </w:rPr>
        <w:t xml:space="preserve"> годы»</w:t>
      </w:r>
    </w:p>
    <w:p w:rsidR="007C0643" w:rsidRDefault="007C0643" w:rsidP="00CE14D8">
      <w:pPr>
        <w:jc w:val="center"/>
        <w:rPr>
          <w:b/>
          <w:sz w:val="28"/>
          <w:szCs w:val="28"/>
        </w:rPr>
      </w:pPr>
    </w:p>
    <w:p w:rsidR="007474FC" w:rsidRPr="007474FC" w:rsidRDefault="007474FC" w:rsidP="00CE14D8">
      <w:pPr>
        <w:jc w:val="center"/>
        <w:rPr>
          <w:b/>
          <w:sz w:val="28"/>
          <w:szCs w:val="28"/>
        </w:rPr>
      </w:pPr>
    </w:p>
    <w:p w:rsidR="00AF6CE7" w:rsidRPr="007474FC" w:rsidRDefault="00AF6CE7" w:rsidP="00CE14D8">
      <w:pPr>
        <w:jc w:val="center"/>
        <w:rPr>
          <w:b/>
          <w:sz w:val="28"/>
          <w:szCs w:val="28"/>
        </w:rPr>
      </w:pPr>
      <w:r w:rsidRPr="007474FC">
        <w:rPr>
          <w:b/>
          <w:sz w:val="28"/>
          <w:szCs w:val="28"/>
        </w:rPr>
        <w:t>1. Содержание проблемы и обоснование необходимости ее решения программными методами</w:t>
      </w:r>
    </w:p>
    <w:p w:rsidR="00AF6CE7" w:rsidRPr="007474FC" w:rsidRDefault="00AF6CE7" w:rsidP="00CE14D8">
      <w:pPr>
        <w:ind w:firstLine="708"/>
        <w:jc w:val="both"/>
        <w:rPr>
          <w:sz w:val="28"/>
          <w:szCs w:val="28"/>
        </w:rPr>
      </w:pPr>
      <w:r w:rsidRPr="007474FC">
        <w:rPr>
          <w:sz w:val="28"/>
          <w:szCs w:val="28"/>
        </w:rPr>
        <w:t>Ситуация в сфере борьбы с терроризмом и экстремизмом на территории Российской Федерации остается напряженной. Наличие на территории Медногорского городского поселения жизненно важных объектов, мест массового пребывания людей является фактором возможного планирования террористических акций, поэтому сохраняется реальная угроза безопасности жителей.</w:t>
      </w:r>
    </w:p>
    <w:p w:rsidR="00AF6CE7" w:rsidRPr="007474FC" w:rsidRDefault="00AF6CE7" w:rsidP="00CE14D8">
      <w:pPr>
        <w:ind w:firstLine="708"/>
        <w:jc w:val="both"/>
        <w:rPr>
          <w:sz w:val="28"/>
          <w:szCs w:val="28"/>
        </w:rPr>
      </w:pPr>
      <w:r w:rsidRPr="007474FC">
        <w:rPr>
          <w:sz w:val="28"/>
          <w:szCs w:val="28"/>
        </w:rPr>
        <w:t>Наиболее остро стоит проблема антитеррористической защищенности объектов социальной сферы. В учреждениях здравоохранения, образования, культуры, в спортивных сооружениях постоянно находится большое количество людей, в том числе и детей, а уровень материально-технической оснащенности указанных учреждений достаточно уязвим в террористическом отношении.</w:t>
      </w:r>
    </w:p>
    <w:p w:rsidR="00AF6CE7" w:rsidRPr="007474FC" w:rsidRDefault="00AF6CE7" w:rsidP="00CE14D8">
      <w:pPr>
        <w:ind w:firstLine="708"/>
        <w:jc w:val="both"/>
        <w:rPr>
          <w:sz w:val="28"/>
          <w:szCs w:val="28"/>
        </w:rPr>
      </w:pPr>
      <w:r w:rsidRPr="007474FC">
        <w:rPr>
          <w:sz w:val="28"/>
          <w:szCs w:val="28"/>
        </w:rPr>
        <w:t>Практически на всех объектах социальной сферы на сегодняшний день имеются недостатки, а именно отсутствие системы видеонаблюдения, металлических дверей. Во многих учреждениях требуется ремонт внешних ограждений, в некоторых, внешние ограждения вообще отсутствуют. Имеют место недостаточные знания и отсутствие практических навыков обучающихся, посетителей и работников учреждений применения правил поведения в чрезвычайных ситуациях, вызванных проявлениями терроризма и экстремизма.</w:t>
      </w:r>
    </w:p>
    <w:p w:rsidR="00AF6CE7" w:rsidRPr="007474FC" w:rsidRDefault="00AF6CE7" w:rsidP="00CE14D8">
      <w:pPr>
        <w:ind w:firstLine="708"/>
        <w:jc w:val="both"/>
        <w:rPr>
          <w:sz w:val="28"/>
          <w:szCs w:val="28"/>
        </w:rPr>
      </w:pPr>
      <w:r w:rsidRPr="007474FC">
        <w:rPr>
          <w:sz w:val="28"/>
          <w:szCs w:val="28"/>
        </w:rPr>
        <w:t xml:space="preserve">Настоящая Программа дает возможность улучшить антитеррористическую защищенность объектов социальной сферы, а также снизить существующую социальную напряженность, вызванную боязнью людей возникновения террористической угрозы. Наиболее экстремистки </w:t>
      </w:r>
      <w:proofErr w:type="spellStart"/>
      <w:r w:rsidRPr="007474FC">
        <w:rPr>
          <w:sz w:val="28"/>
          <w:szCs w:val="28"/>
        </w:rPr>
        <w:t>рискогенной</w:t>
      </w:r>
      <w:proofErr w:type="spellEnd"/>
      <w:r w:rsidRPr="007474FC">
        <w:rPr>
          <w:sz w:val="28"/>
          <w:szCs w:val="28"/>
        </w:rPr>
        <w:t xml:space="preserve"> группой выступает молодежь, это вызвано как социально-экономическими, так и </w:t>
      </w:r>
      <w:proofErr w:type="spellStart"/>
      <w:r w:rsidRPr="007474FC">
        <w:rPr>
          <w:sz w:val="28"/>
          <w:szCs w:val="28"/>
        </w:rPr>
        <w:t>этнорелигиозными</w:t>
      </w:r>
      <w:proofErr w:type="spellEnd"/>
      <w:r w:rsidRPr="007474FC">
        <w:rPr>
          <w:sz w:val="28"/>
          <w:szCs w:val="28"/>
        </w:rPr>
        <w:t xml:space="preserve">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 Проведение разъяснительной работы, мероприятий по повышению толерантности молодых людей, воспитание у них активной жизненной позиции - одна из задач Программы.</w:t>
      </w:r>
    </w:p>
    <w:p w:rsidR="00AF6CE7" w:rsidRPr="007474FC" w:rsidRDefault="00AF6CE7" w:rsidP="00CE14D8">
      <w:pPr>
        <w:rPr>
          <w:b/>
          <w:sz w:val="28"/>
          <w:szCs w:val="28"/>
        </w:rPr>
      </w:pPr>
    </w:p>
    <w:p w:rsidR="00AF6CE7" w:rsidRPr="007474FC" w:rsidRDefault="00AF6CE7" w:rsidP="00CE14D8">
      <w:pPr>
        <w:jc w:val="center"/>
        <w:rPr>
          <w:b/>
          <w:sz w:val="28"/>
          <w:szCs w:val="28"/>
        </w:rPr>
      </w:pPr>
      <w:r w:rsidRPr="007474FC">
        <w:rPr>
          <w:b/>
          <w:sz w:val="28"/>
          <w:szCs w:val="28"/>
        </w:rPr>
        <w:t>2. Цели и задачи Программы</w:t>
      </w:r>
    </w:p>
    <w:p w:rsidR="00AF6CE7" w:rsidRPr="007474FC" w:rsidRDefault="00AF6CE7" w:rsidP="00CE14D8">
      <w:pPr>
        <w:ind w:firstLine="708"/>
        <w:rPr>
          <w:sz w:val="28"/>
          <w:szCs w:val="28"/>
        </w:rPr>
      </w:pPr>
    </w:p>
    <w:p w:rsidR="00AF6CE7" w:rsidRPr="007474FC" w:rsidRDefault="00AF6CE7" w:rsidP="00CE14D8">
      <w:pPr>
        <w:ind w:firstLine="708"/>
        <w:jc w:val="both"/>
        <w:rPr>
          <w:sz w:val="28"/>
          <w:szCs w:val="28"/>
        </w:rPr>
      </w:pPr>
      <w:r w:rsidRPr="007474FC">
        <w:rPr>
          <w:sz w:val="28"/>
          <w:szCs w:val="28"/>
        </w:rPr>
        <w:t>Основными целями программы являются противодействие терроризму и экстремизму, защита жизни граждан, проживающих на территории Медногорского городского поселения от террористических и экстремистских актов, а также предупреждение возникновения в общественных местах и жилом секторе ситуаций, представляющих опасность для жизни, здоровья, собственности граждан, за счет повышения эффективности профилактики правонарушений.</w:t>
      </w:r>
    </w:p>
    <w:p w:rsidR="00AF6CE7" w:rsidRPr="007474FC" w:rsidRDefault="00AF6CE7" w:rsidP="00CE14D8">
      <w:pPr>
        <w:ind w:firstLine="708"/>
        <w:jc w:val="both"/>
        <w:rPr>
          <w:sz w:val="28"/>
          <w:szCs w:val="28"/>
        </w:rPr>
      </w:pPr>
      <w:r w:rsidRPr="007474FC">
        <w:rPr>
          <w:sz w:val="28"/>
          <w:szCs w:val="28"/>
        </w:rPr>
        <w:t>Основными задачами программы являются:</w:t>
      </w:r>
    </w:p>
    <w:p w:rsidR="00AF6CE7" w:rsidRPr="007474FC" w:rsidRDefault="00AF6CE7" w:rsidP="00CE14D8">
      <w:pPr>
        <w:ind w:firstLine="708"/>
        <w:jc w:val="both"/>
        <w:rPr>
          <w:sz w:val="28"/>
          <w:szCs w:val="28"/>
        </w:rPr>
      </w:pPr>
      <w:r w:rsidRPr="007474FC">
        <w:rPr>
          <w:sz w:val="28"/>
          <w:szCs w:val="28"/>
        </w:rPr>
        <w:t>а) Уменьшение проявлений экстремизма и негативного отношения к лицам других национальностей и религиозных конфессий.</w:t>
      </w:r>
    </w:p>
    <w:p w:rsidR="00AF6CE7" w:rsidRPr="007474FC" w:rsidRDefault="00AF6CE7" w:rsidP="00CE14D8">
      <w:pPr>
        <w:ind w:firstLine="708"/>
        <w:jc w:val="both"/>
        <w:rPr>
          <w:sz w:val="28"/>
          <w:szCs w:val="28"/>
        </w:rPr>
      </w:pPr>
      <w:r w:rsidRPr="007474FC">
        <w:rPr>
          <w:sz w:val="28"/>
          <w:szCs w:val="28"/>
        </w:rPr>
        <w:t>б)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AF6CE7" w:rsidRPr="007474FC" w:rsidRDefault="00AF6CE7" w:rsidP="00CE14D8">
      <w:pPr>
        <w:ind w:firstLine="708"/>
        <w:jc w:val="both"/>
        <w:rPr>
          <w:sz w:val="28"/>
          <w:szCs w:val="28"/>
        </w:rPr>
      </w:pPr>
      <w:r w:rsidRPr="007474FC">
        <w:rPr>
          <w:sz w:val="28"/>
          <w:szCs w:val="28"/>
        </w:rPr>
        <w:t>в) Формирование толерантности и межэтнической культуры в молодежной среде, профилактика агрессивного поведения.</w:t>
      </w:r>
    </w:p>
    <w:p w:rsidR="00AF6CE7" w:rsidRPr="007474FC" w:rsidRDefault="00AF6CE7" w:rsidP="00CE14D8">
      <w:pPr>
        <w:ind w:firstLine="708"/>
        <w:jc w:val="both"/>
        <w:rPr>
          <w:sz w:val="28"/>
          <w:szCs w:val="28"/>
        </w:rPr>
      </w:pPr>
      <w:r w:rsidRPr="007474FC">
        <w:rPr>
          <w:sz w:val="28"/>
          <w:szCs w:val="28"/>
        </w:rPr>
        <w:t>г) Информирование населения Медногорского городского поселения по вопросам противодействия терроризму и экстремизму.</w:t>
      </w:r>
    </w:p>
    <w:p w:rsidR="00AF6CE7" w:rsidRPr="007474FC" w:rsidRDefault="00AF6CE7" w:rsidP="00CE14D8">
      <w:pPr>
        <w:ind w:firstLine="708"/>
        <w:jc w:val="both"/>
        <w:rPr>
          <w:sz w:val="28"/>
          <w:szCs w:val="28"/>
        </w:rPr>
      </w:pPr>
      <w:r w:rsidRPr="007474FC">
        <w:rPr>
          <w:sz w:val="28"/>
          <w:szCs w:val="28"/>
        </w:rPr>
        <w:t>д) Содействие правоохранительным органам в выявлении правонарушений и преступлений данной категории, а также ликвидации их последствий.</w:t>
      </w:r>
    </w:p>
    <w:p w:rsidR="00AF6CE7" w:rsidRPr="007474FC" w:rsidRDefault="00AF6CE7" w:rsidP="00CE14D8">
      <w:pPr>
        <w:ind w:firstLine="708"/>
        <w:jc w:val="both"/>
        <w:rPr>
          <w:sz w:val="28"/>
          <w:szCs w:val="28"/>
        </w:rPr>
      </w:pPr>
      <w:r w:rsidRPr="007474FC">
        <w:rPr>
          <w:sz w:val="28"/>
          <w:szCs w:val="28"/>
        </w:rPr>
        <w:t>е) Пропаганда толерантного поведения к людям других национальностей и религиозных конфессий.</w:t>
      </w:r>
    </w:p>
    <w:p w:rsidR="00AF6CE7" w:rsidRPr="007474FC" w:rsidRDefault="00AF6CE7" w:rsidP="00CE14D8">
      <w:pPr>
        <w:ind w:firstLine="708"/>
        <w:jc w:val="both"/>
        <w:rPr>
          <w:sz w:val="28"/>
          <w:szCs w:val="28"/>
        </w:rPr>
      </w:pPr>
      <w:r w:rsidRPr="007474FC">
        <w:rPr>
          <w:sz w:val="28"/>
          <w:szCs w:val="28"/>
        </w:rPr>
        <w:t>ж)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AF6CE7" w:rsidRPr="007474FC" w:rsidRDefault="00AF6CE7" w:rsidP="00CE14D8">
      <w:pPr>
        <w:ind w:firstLine="708"/>
        <w:jc w:val="both"/>
        <w:rPr>
          <w:sz w:val="28"/>
          <w:szCs w:val="28"/>
        </w:rPr>
      </w:pPr>
      <w:r w:rsidRPr="007474FC">
        <w:rPr>
          <w:sz w:val="28"/>
          <w:szCs w:val="28"/>
        </w:rPr>
        <w:t>з) Недопущение наличия свастики и иных элементов экстремистской направленности на объектах сельской инфраструктуры.</w:t>
      </w:r>
    </w:p>
    <w:p w:rsidR="00AF6CE7" w:rsidRPr="007474FC" w:rsidRDefault="00AF6CE7" w:rsidP="00CE14D8">
      <w:pPr>
        <w:ind w:firstLine="708"/>
        <w:jc w:val="both"/>
        <w:rPr>
          <w:sz w:val="28"/>
          <w:szCs w:val="28"/>
        </w:rPr>
      </w:pPr>
    </w:p>
    <w:p w:rsidR="00AF6CE7" w:rsidRPr="007474FC" w:rsidRDefault="00AF6CE7" w:rsidP="00CE14D8">
      <w:pPr>
        <w:jc w:val="center"/>
        <w:rPr>
          <w:b/>
          <w:sz w:val="28"/>
          <w:szCs w:val="28"/>
        </w:rPr>
      </w:pPr>
      <w:r w:rsidRPr="007474FC">
        <w:rPr>
          <w:b/>
          <w:sz w:val="28"/>
          <w:szCs w:val="28"/>
        </w:rPr>
        <w:t>3. Сроки реализации Программы</w:t>
      </w:r>
    </w:p>
    <w:p w:rsidR="00AF6CE7" w:rsidRPr="007474FC" w:rsidRDefault="00AF6CE7" w:rsidP="00CE14D8">
      <w:pPr>
        <w:jc w:val="both"/>
        <w:rPr>
          <w:sz w:val="28"/>
          <w:szCs w:val="28"/>
        </w:rPr>
      </w:pPr>
    </w:p>
    <w:p w:rsidR="00AF6CE7" w:rsidRPr="007474FC" w:rsidRDefault="00AF6CE7" w:rsidP="00CE14D8">
      <w:pPr>
        <w:jc w:val="both"/>
        <w:rPr>
          <w:sz w:val="28"/>
          <w:szCs w:val="28"/>
        </w:rPr>
      </w:pPr>
      <w:r w:rsidRPr="007474FC">
        <w:rPr>
          <w:sz w:val="28"/>
          <w:szCs w:val="28"/>
        </w:rPr>
        <w:t>Реализация Программы осуществляется в период с 20</w:t>
      </w:r>
      <w:r w:rsidR="008330F3" w:rsidRPr="007474FC">
        <w:rPr>
          <w:sz w:val="28"/>
          <w:szCs w:val="28"/>
        </w:rPr>
        <w:t>2</w:t>
      </w:r>
      <w:r w:rsidR="007474FC" w:rsidRPr="007474FC">
        <w:rPr>
          <w:sz w:val="28"/>
          <w:szCs w:val="28"/>
        </w:rPr>
        <w:t>4</w:t>
      </w:r>
      <w:r w:rsidRPr="007474FC">
        <w:rPr>
          <w:sz w:val="28"/>
          <w:szCs w:val="28"/>
        </w:rPr>
        <w:t xml:space="preserve"> года по 202</w:t>
      </w:r>
      <w:r w:rsidR="007474FC" w:rsidRPr="007474FC">
        <w:rPr>
          <w:sz w:val="28"/>
          <w:szCs w:val="28"/>
        </w:rPr>
        <w:t>6</w:t>
      </w:r>
      <w:r w:rsidRPr="007474FC">
        <w:rPr>
          <w:sz w:val="28"/>
          <w:szCs w:val="28"/>
        </w:rPr>
        <w:t xml:space="preserve"> год.</w:t>
      </w:r>
    </w:p>
    <w:p w:rsidR="00AF6CE7" w:rsidRPr="007474FC" w:rsidRDefault="00AF6CE7" w:rsidP="00CE14D8">
      <w:pPr>
        <w:jc w:val="both"/>
        <w:rPr>
          <w:sz w:val="28"/>
          <w:szCs w:val="28"/>
        </w:rPr>
      </w:pPr>
    </w:p>
    <w:p w:rsidR="00AF6CE7" w:rsidRPr="007474FC" w:rsidRDefault="00AF6CE7" w:rsidP="00CE14D8">
      <w:pPr>
        <w:jc w:val="center"/>
        <w:rPr>
          <w:b/>
          <w:sz w:val="28"/>
          <w:szCs w:val="28"/>
        </w:rPr>
      </w:pPr>
      <w:r w:rsidRPr="007474FC">
        <w:rPr>
          <w:b/>
          <w:sz w:val="28"/>
          <w:szCs w:val="28"/>
        </w:rPr>
        <w:t>4. Перечень мероприятий Программы</w:t>
      </w:r>
    </w:p>
    <w:p w:rsidR="00AF6CE7" w:rsidRPr="007474FC" w:rsidRDefault="00AF6CE7" w:rsidP="00CE14D8">
      <w:pPr>
        <w:jc w:val="both"/>
        <w:rPr>
          <w:sz w:val="28"/>
          <w:szCs w:val="28"/>
        </w:rPr>
      </w:pPr>
    </w:p>
    <w:p w:rsidR="00AF6CE7" w:rsidRPr="007474FC" w:rsidRDefault="00AF6CE7" w:rsidP="00CE14D8">
      <w:pPr>
        <w:ind w:firstLine="708"/>
        <w:jc w:val="both"/>
        <w:rPr>
          <w:sz w:val="28"/>
          <w:szCs w:val="28"/>
        </w:rPr>
      </w:pPr>
      <w:r w:rsidRPr="007474FC">
        <w:rPr>
          <w:sz w:val="28"/>
          <w:szCs w:val="28"/>
        </w:rPr>
        <w:t>Основные мероприятия программы направлены на:</w:t>
      </w:r>
    </w:p>
    <w:p w:rsidR="00AF6CE7" w:rsidRPr="007474FC" w:rsidRDefault="00AF6CE7" w:rsidP="00CE14D8">
      <w:pPr>
        <w:jc w:val="both"/>
        <w:rPr>
          <w:sz w:val="28"/>
          <w:szCs w:val="28"/>
        </w:rPr>
      </w:pPr>
      <w:r w:rsidRPr="007474FC">
        <w:rPr>
          <w:sz w:val="28"/>
          <w:szCs w:val="28"/>
        </w:rPr>
        <w:t>- профилактику проявлений экстремизма и гармонизацию межнациональных отношений;</w:t>
      </w:r>
    </w:p>
    <w:p w:rsidR="00AF6CE7" w:rsidRPr="007474FC" w:rsidRDefault="00AF6CE7" w:rsidP="00CE14D8">
      <w:pPr>
        <w:jc w:val="both"/>
        <w:rPr>
          <w:sz w:val="28"/>
          <w:szCs w:val="28"/>
        </w:rPr>
      </w:pPr>
      <w:r w:rsidRPr="007474FC">
        <w:rPr>
          <w:sz w:val="28"/>
          <w:szCs w:val="28"/>
        </w:rPr>
        <w:t>- сохранение и развитие национальных культур, с целью профилактики экстремизма на национальной почве;</w:t>
      </w:r>
    </w:p>
    <w:p w:rsidR="00AF6CE7" w:rsidRPr="007474FC" w:rsidRDefault="00AF6CE7" w:rsidP="00CE14D8">
      <w:pPr>
        <w:jc w:val="both"/>
        <w:rPr>
          <w:sz w:val="28"/>
          <w:szCs w:val="28"/>
        </w:rPr>
      </w:pPr>
      <w:r w:rsidRPr="007474FC">
        <w:rPr>
          <w:sz w:val="28"/>
          <w:szCs w:val="28"/>
        </w:rPr>
        <w:t>- информационную пропаганду.</w:t>
      </w:r>
    </w:p>
    <w:p w:rsidR="00AF6CE7" w:rsidRPr="007474FC" w:rsidRDefault="00AF6CE7" w:rsidP="00CE14D8">
      <w:pPr>
        <w:ind w:firstLine="708"/>
        <w:jc w:val="both"/>
        <w:rPr>
          <w:sz w:val="28"/>
          <w:szCs w:val="28"/>
        </w:rPr>
      </w:pPr>
      <w:r w:rsidRPr="007474FC">
        <w:rPr>
          <w:sz w:val="28"/>
          <w:szCs w:val="28"/>
        </w:rPr>
        <w:t xml:space="preserve">Перечень мероприятий Программы приведен в </w:t>
      </w:r>
      <w:r w:rsidRPr="007474FC">
        <w:rPr>
          <w:sz w:val="28"/>
          <w:szCs w:val="28"/>
          <w:u w:val="single"/>
        </w:rPr>
        <w:t xml:space="preserve">приложении </w:t>
      </w:r>
      <w:r w:rsidR="003B2387" w:rsidRPr="007474FC">
        <w:rPr>
          <w:sz w:val="28"/>
          <w:szCs w:val="28"/>
          <w:u w:val="single"/>
        </w:rPr>
        <w:t>1</w:t>
      </w:r>
      <w:r w:rsidRPr="007474FC">
        <w:rPr>
          <w:sz w:val="28"/>
          <w:szCs w:val="28"/>
        </w:rPr>
        <w:t xml:space="preserve"> к настоящей Программе.</w:t>
      </w:r>
    </w:p>
    <w:p w:rsidR="00AF6CE7" w:rsidRPr="007474FC" w:rsidRDefault="00AF6CE7" w:rsidP="00CE14D8">
      <w:pPr>
        <w:rPr>
          <w:sz w:val="28"/>
          <w:szCs w:val="28"/>
        </w:rPr>
      </w:pPr>
    </w:p>
    <w:p w:rsidR="00AF6CE7" w:rsidRPr="007474FC" w:rsidRDefault="00AF6CE7" w:rsidP="00CE14D8">
      <w:pPr>
        <w:jc w:val="center"/>
        <w:rPr>
          <w:b/>
          <w:sz w:val="28"/>
          <w:szCs w:val="28"/>
        </w:rPr>
      </w:pPr>
      <w:r w:rsidRPr="007474FC">
        <w:rPr>
          <w:b/>
          <w:sz w:val="28"/>
          <w:szCs w:val="28"/>
        </w:rPr>
        <w:t>5. Нормативное обеспечение Программы</w:t>
      </w:r>
    </w:p>
    <w:p w:rsidR="00AF6CE7" w:rsidRPr="007474FC" w:rsidRDefault="00AF6CE7" w:rsidP="00CE14D8">
      <w:pPr>
        <w:rPr>
          <w:b/>
          <w:sz w:val="28"/>
          <w:szCs w:val="28"/>
        </w:rPr>
      </w:pPr>
    </w:p>
    <w:p w:rsidR="00AF6CE7" w:rsidRPr="007474FC" w:rsidRDefault="00AF6CE7" w:rsidP="00CE14D8">
      <w:pPr>
        <w:ind w:firstLine="708"/>
        <w:jc w:val="both"/>
        <w:rPr>
          <w:sz w:val="28"/>
          <w:szCs w:val="28"/>
        </w:rPr>
      </w:pPr>
      <w:r w:rsidRPr="007474FC">
        <w:rPr>
          <w:sz w:val="28"/>
          <w:szCs w:val="28"/>
        </w:rPr>
        <w:t>Правовую основу для реализации программы определили:</w:t>
      </w:r>
    </w:p>
    <w:p w:rsidR="00AF6CE7" w:rsidRPr="007474FC" w:rsidRDefault="00AF6CE7" w:rsidP="00CE14D8">
      <w:pPr>
        <w:ind w:firstLine="708"/>
        <w:jc w:val="both"/>
        <w:rPr>
          <w:sz w:val="28"/>
          <w:szCs w:val="28"/>
        </w:rPr>
      </w:pPr>
      <w:r w:rsidRPr="007474FC">
        <w:rPr>
          <w:sz w:val="28"/>
          <w:szCs w:val="28"/>
        </w:rPr>
        <w:t>а) Федеральные Законы</w:t>
      </w:r>
      <w:r w:rsidR="008330F3" w:rsidRPr="007474FC">
        <w:rPr>
          <w:sz w:val="28"/>
          <w:szCs w:val="28"/>
        </w:rPr>
        <w:t>:</w:t>
      </w:r>
      <w:r w:rsidRPr="007474FC">
        <w:rPr>
          <w:sz w:val="28"/>
          <w:szCs w:val="28"/>
        </w:rPr>
        <w:t xml:space="preserve"> от 25.07.2002 № 114-ФЗ «О противодействии экстремистской деятельности», от 06.10.2003. № 131-ФЗ «Об общих принципах организации местного самоуправления в Российской Федерации», от 06.03.2006 № 35-ФЗ «О противодействии терроризму»;</w:t>
      </w:r>
    </w:p>
    <w:p w:rsidR="00AF6CE7" w:rsidRPr="007474FC" w:rsidRDefault="00AF6CE7" w:rsidP="00CE14D8">
      <w:pPr>
        <w:ind w:firstLine="708"/>
        <w:jc w:val="both"/>
        <w:rPr>
          <w:sz w:val="28"/>
          <w:szCs w:val="28"/>
        </w:rPr>
      </w:pPr>
      <w:r w:rsidRPr="007474FC">
        <w:rPr>
          <w:sz w:val="28"/>
          <w:szCs w:val="28"/>
        </w:rPr>
        <w:t>б) Указ Президента</w:t>
      </w:r>
      <w:r w:rsidR="008330F3" w:rsidRPr="007474FC">
        <w:rPr>
          <w:sz w:val="28"/>
          <w:szCs w:val="28"/>
        </w:rPr>
        <w:t xml:space="preserve"> Российской Федерации от 15.06.</w:t>
      </w:r>
      <w:r w:rsidRPr="007474FC">
        <w:rPr>
          <w:sz w:val="28"/>
          <w:szCs w:val="28"/>
        </w:rPr>
        <w:t>2006</w:t>
      </w:r>
      <w:r w:rsidR="008330F3" w:rsidRPr="007474FC">
        <w:rPr>
          <w:sz w:val="28"/>
          <w:szCs w:val="28"/>
        </w:rPr>
        <w:t xml:space="preserve"> </w:t>
      </w:r>
      <w:r w:rsidRPr="007474FC">
        <w:rPr>
          <w:sz w:val="28"/>
          <w:szCs w:val="28"/>
        </w:rPr>
        <w:t>№ 116 «О мерах по про</w:t>
      </w:r>
      <w:r w:rsidR="000F78EE" w:rsidRPr="007474FC">
        <w:rPr>
          <w:sz w:val="28"/>
          <w:szCs w:val="28"/>
        </w:rPr>
        <w:t>тиводействию терроризму»</w:t>
      </w:r>
      <w:r w:rsidR="00E63D93" w:rsidRPr="007474FC">
        <w:rPr>
          <w:sz w:val="28"/>
          <w:szCs w:val="28"/>
        </w:rPr>
        <w:t>;</w:t>
      </w:r>
    </w:p>
    <w:p w:rsidR="000F78EE" w:rsidRPr="007474FC" w:rsidRDefault="000F78EE" w:rsidP="00CE14D8">
      <w:pPr>
        <w:ind w:firstLine="708"/>
        <w:jc w:val="both"/>
        <w:rPr>
          <w:sz w:val="28"/>
          <w:szCs w:val="28"/>
        </w:rPr>
      </w:pPr>
      <w:r w:rsidRPr="007474FC">
        <w:rPr>
          <w:sz w:val="28"/>
          <w:szCs w:val="28"/>
        </w:rPr>
        <w:t xml:space="preserve">в) Указ Президента РФ от </w:t>
      </w:r>
      <w:r w:rsidR="007474FC" w:rsidRPr="007474FC">
        <w:rPr>
          <w:sz w:val="28"/>
          <w:szCs w:val="28"/>
        </w:rPr>
        <w:t>02</w:t>
      </w:r>
      <w:r w:rsidRPr="007474FC">
        <w:rPr>
          <w:sz w:val="28"/>
          <w:szCs w:val="28"/>
        </w:rPr>
        <w:t>.</w:t>
      </w:r>
      <w:r w:rsidR="007474FC" w:rsidRPr="007474FC">
        <w:rPr>
          <w:sz w:val="28"/>
          <w:szCs w:val="28"/>
        </w:rPr>
        <w:t>07</w:t>
      </w:r>
      <w:r w:rsidRPr="007474FC">
        <w:rPr>
          <w:sz w:val="28"/>
          <w:szCs w:val="28"/>
        </w:rPr>
        <w:t>.20</w:t>
      </w:r>
      <w:r w:rsidR="007474FC" w:rsidRPr="007474FC">
        <w:rPr>
          <w:sz w:val="28"/>
          <w:szCs w:val="28"/>
        </w:rPr>
        <w:t>21</w:t>
      </w:r>
      <w:r w:rsidRPr="007474FC">
        <w:rPr>
          <w:sz w:val="28"/>
          <w:szCs w:val="28"/>
        </w:rPr>
        <w:t xml:space="preserve"> № </w:t>
      </w:r>
      <w:r w:rsidR="007474FC" w:rsidRPr="007474FC">
        <w:rPr>
          <w:sz w:val="28"/>
          <w:szCs w:val="28"/>
        </w:rPr>
        <w:t>400</w:t>
      </w:r>
      <w:r w:rsidRPr="007474FC">
        <w:rPr>
          <w:sz w:val="28"/>
          <w:szCs w:val="28"/>
        </w:rPr>
        <w:t xml:space="preserve"> «О Стратегии национальной безопасности Российской Федерации»</w:t>
      </w:r>
      <w:r w:rsidR="00E63D93" w:rsidRPr="007474FC">
        <w:rPr>
          <w:sz w:val="28"/>
          <w:szCs w:val="28"/>
        </w:rPr>
        <w:t>;</w:t>
      </w:r>
    </w:p>
    <w:p w:rsidR="00AF6CE7" w:rsidRPr="007474FC" w:rsidRDefault="00CE14D8" w:rsidP="00CE14D8">
      <w:pPr>
        <w:rPr>
          <w:sz w:val="28"/>
          <w:szCs w:val="28"/>
        </w:rPr>
      </w:pPr>
      <w:r w:rsidRPr="007474FC">
        <w:rPr>
          <w:b/>
          <w:sz w:val="28"/>
          <w:szCs w:val="28"/>
        </w:rPr>
        <w:tab/>
        <w:t xml:space="preserve">г) </w:t>
      </w:r>
      <w:r w:rsidR="00E63D93" w:rsidRPr="007474FC">
        <w:rPr>
          <w:sz w:val="28"/>
          <w:szCs w:val="28"/>
        </w:rPr>
        <w:t>Указ Президента РФ от 29 мая 2020 г. № 344 «Об утверждении Стратегии противодействия экстремизму в Российской Федерации до 2025 года».</w:t>
      </w:r>
    </w:p>
    <w:p w:rsidR="00CE14D8" w:rsidRPr="007474FC" w:rsidRDefault="00CE14D8" w:rsidP="00CE14D8">
      <w:pPr>
        <w:rPr>
          <w:sz w:val="28"/>
          <w:szCs w:val="28"/>
        </w:rPr>
      </w:pPr>
    </w:p>
    <w:p w:rsidR="00AF6CE7" w:rsidRPr="007474FC" w:rsidRDefault="00AF6CE7" w:rsidP="00CE14D8">
      <w:pPr>
        <w:jc w:val="center"/>
        <w:rPr>
          <w:b/>
          <w:sz w:val="28"/>
          <w:szCs w:val="28"/>
        </w:rPr>
      </w:pPr>
      <w:r w:rsidRPr="007474FC">
        <w:rPr>
          <w:b/>
          <w:sz w:val="28"/>
          <w:szCs w:val="28"/>
        </w:rPr>
        <w:t>6. Механизм реализации Программы</w:t>
      </w:r>
    </w:p>
    <w:p w:rsidR="00AF6CE7" w:rsidRPr="007474FC" w:rsidRDefault="00AF6CE7" w:rsidP="00CE14D8">
      <w:pPr>
        <w:rPr>
          <w:b/>
          <w:sz w:val="28"/>
          <w:szCs w:val="28"/>
        </w:rPr>
      </w:pPr>
    </w:p>
    <w:p w:rsidR="00AF6CE7" w:rsidRPr="007474FC" w:rsidRDefault="00AF6CE7" w:rsidP="00CE14D8">
      <w:pPr>
        <w:ind w:firstLine="708"/>
        <w:jc w:val="both"/>
        <w:rPr>
          <w:sz w:val="28"/>
          <w:szCs w:val="28"/>
        </w:rPr>
      </w:pPr>
      <w:r w:rsidRPr="007474FC">
        <w:rPr>
          <w:sz w:val="28"/>
          <w:szCs w:val="28"/>
        </w:rPr>
        <w:t>Механизм реализации Программы предусматривает перечень мероприятий, сгруппированных с учетом их функциональной однородности, взаимосвязанности, в соответствии с целями и задачами, на решение которых они направлены.</w:t>
      </w:r>
    </w:p>
    <w:p w:rsidR="00AF6CE7" w:rsidRPr="007474FC" w:rsidRDefault="00AF6CE7" w:rsidP="00CE14D8">
      <w:pPr>
        <w:ind w:firstLine="708"/>
        <w:jc w:val="both"/>
        <w:rPr>
          <w:sz w:val="28"/>
          <w:szCs w:val="28"/>
        </w:rPr>
      </w:pPr>
      <w:r w:rsidRPr="007474FC">
        <w:rPr>
          <w:sz w:val="28"/>
          <w:szCs w:val="28"/>
        </w:rPr>
        <w:t>В ходе реализации Программы отдельные ее мероприятия в установленном порядке могут уточняться.</w:t>
      </w:r>
    </w:p>
    <w:p w:rsidR="00AF6CE7" w:rsidRPr="007474FC" w:rsidRDefault="00AF6CE7" w:rsidP="00CE14D8">
      <w:pPr>
        <w:ind w:firstLine="708"/>
        <w:jc w:val="both"/>
        <w:rPr>
          <w:sz w:val="28"/>
          <w:szCs w:val="28"/>
        </w:rPr>
      </w:pPr>
      <w:r w:rsidRPr="007474FC">
        <w:rPr>
          <w:sz w:val="28"/>
          <w:szCs w:val="28"/>
        </w:rPr>
        <w:t xml:space="preserve">Координатором Программы и ответственным за ее текущий мониторинг является Администрация </w:t>
      </w:r>
      <w:r w:rsidR="00C037EA" w:rsidRPr="007474FC">
        <w:rPr>
          <w:sz w:val="28"/>
          <w:szCs w:val="28"/>
        </w:rPr>
        <w:t>Медногор</w:t>
      </w:r>
      <w:r w:rsidRPr="007474FC">
        <w:rPr>
          <w:sz w:val="28"/>
          <w:szCs w:val="28"/>
        </w:rPr>
        <w:t xml:space="preserve">ского </w:t>
      </w:r>
      <w:r w:rsidR="00C037EA" w:rsidRPr="007474FC">
        <w:rPr>
          <w:sz w:val="28"/>
          <w:szCs w:val="28"/>
        </w:rPr>
        <w:t>город</w:t>
      </w:r>
      <w:r w:rsidRPr="007474FC">
        <w:rPr>
          <w:sz w:val="28"/>
          <w:szCs w:val="28"/>
        </w:rPr>
        <w:t xml:space="preserve">ского поселения. Другие исполнители мероприятий Программы ежеквартально представляют в Администрацию </w:t>
      </w:r>
      <w:r w:rsidR="00C037EA" w:rsidRPr="007474FC">
        <w:rPr>
          <w:sz w:val="28"/>
          <w:szCs w:val="28"/>
        </w:rPr>
        <w:t>Медногор</w:t>
      </w:r>
      <w:r w:rsidRPr="007474FC">
        <w:rPr>
          <w:sz w:val="28"/>
          <w:szCs w:val="28"/>
        </w:rPr>
        <w:t xml:space="preserve">ского </w:t>
      </w:r>
      <w:r w:rsidR="00C037EA" w:rsidRPr="007474FC">
        <w:rPr>
          <w:sz w:val="28"/>
          <w:szCs w:val="28"/>
        </w:rPr>
        <w:t>город</w:t>
      </w:r>
      <w:r w:rsidRPr="007474FC">
        <w:rPr>
          <w:sz w:val="28"/>
          <w:szCs w:val="28"/>
        </w:rPr>
        <w:t>ского поселения информацию о ходе выполнения мероприятий Программы.</w:t>
      </w:r>
    </w:p>
    <w:p w:rsidR="00AF6CE7" w:rsidRPr="007474FC" w:rsidRDefault="00AF6CE7" w:rsidP="00CE14D8">
      <w:pPr>
        <w:ind w:firstLine="708"/>
        <w:jc w:val="both"/>
        <w:rPr>
          <w:sz w:val="28"/>
          <w:szCs w:val="28"/>
        </w:rPr>
      </w:pPr>
      <w:r w:rsidRPr="007474FC">
        <w:rPr>
          <w:sz w:val="28"/>
          <w:szCs w:val="28"/>
        </w:rPr>
        <w:t xml:space="preserve">По итогам реализации Программы Администрация </w:t>
      </w:r>
      <w:r w:rsidR="00C037EA" w:rsidRPr="007474FC">
        <w:rPr>
          <w:sz w:val="28"/>
          <w:szCs w:val="28"/>
        </w:rPr>
        <w:t>Медногор</w:t>
      </w:r>
      <w:r w:rsidRPr="007474FC">
        <w:rPr>
          <w:sz w:val="28"/>
          <w:szCs w:val="28"/>
        </w:rPr>
        <w:t xml:space="preserve">ского </w:t>
      </w:r>
      <w:r w:rsidR="00C037EA" w:rsidRPr="007474FC">
        <w:rPr>
          <w:sz w:val="28"/>
          <w:szCs w:val="28"/>
        </w:rPr>
        <w:t>город</w:t>
      </w:r>
      <w:r w:rsidRPr="007474FC">
        <w:rPr>
          <w:sz w:val="28"/>
          <w:szCs w:val="28"/>
        </w:rPr>
        <w:t>ского поселения ежегодно готовит отчет.</w:t>
      </w:r>
    </w:p>
    <w:p w:rsidR="00AF6CE7" w:rsidRPr="007474FC" w:rsidRDefault="00AF6CE7" w:rsidP="00CE14D8">
      <w:pPr>
        <w:rPr>
          <w:b/>
          <w:sz w:val="28"/>
          <w:szCs w:val="28"/>
        </w:rPr>
      </w:pPr>
    </w:p>
    <w:p w:rsidR="00AF6CE7" w:rsidRPr="007474FC" w:rsidRDefault="00AF6CE7" w:rsidP="00CE14D8">
      <w:pPr>
        <w:jc w:val="center"/>
        <w:rPr>
          <w:b/>
          <w:sz w:val="28"/>
          <w:szCs w:val="28"/>
        </w:rPr>
      </w:pPr>
      <w:r w:rsidRPr="007474FC">
        <w:rPr>
          <w:b/>
          <w:sz w:val="28"/>
          <w:szCs w:val="28"/>
        </w:rPr>
        <w:t>7. Оценка эффективности Программы</w:t>
      </w:r>
    </w:p>
    <w:p w:rsidR="00AF6CE7" w:rsidRPr="007474FC" w:rsidRDefault="00AF6CE7" w:rsidP="00CE14D8">
      <w:pPr>
        <w:jc w:val="both"/>
        <w:rPr>
          <w:sz w:val="28"/>
          <w:szCs w:val="28"/>
        </w:rPr>
      </w:pPr>
    </w:p>
    <w:p w:rsidR="00C037EA" w:rsidRPr="007474FC" w:rsidRDefault="00C037EA" w:rsidP="00CE14D8">
      <w:pPr>
        <w:ind w:firstLine="708"/>
        <w:jc w:val="both"/>
        <w:rPr>
          <w:sz w:val="28"/>
          <w:szCs w:val="28"/>
        </w:rPr>
      </w:pPr>
      <w:r w:rsidRPr="007474FC">
        <w:rPr>
          <w:sz w:val="28"/>
          <w:szCs w:val="28"/>
        </w:rPr>
        <w:t>Реализация Программы в силу ее специфики и ярко выраженного социально-профилактического характера окажет значительное влияние на стабильность общества, качество жизни населения, демографические показатели на протяжении длительного времени, состояние защищенности граждан и общества от посягательств террористического характера, а также обеспечит дальнейшее совершенствование форм и методов организации профилактики экстремизма и терроризма.</w:t>
      </w:r>
    </w:p>
    <w:p w:rsidR="00C037EA" w:rsidRPr="007474FC" w:rsidRDefault="00C037EA" w:rsidP="00B37C08">
      <w:pPr>
        <w:ind w:firstLine="708"/>
        <w:jc w:val="both"/>
        <w:rPr>
          <w:sz w:val="28"/>
          <w:szCs w:val="28"/>
        </w:rPr>
      </w:pPr>
      <w:r w:rsidRPr="007474FC">
        <w:rPr>
          <w:sz w:val="28"/>
          <w:szCs w:val="28"/>
        </w:rPr>
        <w:t>Выполнение профилактических мероприятий Программы обеспечит формирование</w:t>
      </w:r>
      <w:r w:rsidR="00B37C08">
        <w:rPr>
          <w:sz w:val="28"/>
          <w:szCs w:val="28"/>
        </w:rPr>
        <w:t xml:space="preserve"> </w:t>
      </w:r>
      <w:r w:rsidRPr="007474FC">
        <w:rPr>
          <w:sz w:val="28"/>
          <w:szCs w:val="28"/>
        </w:rPr>
        <w:t>позитивных моральных и нравственных ценностей, определяющих отрицательное отношение к проявлениям экстремизма и терроризма. Реальную эффективность реализации Программы позволит оценить результат проведения мониторинга общественного мнения о межнациональных отношениях. 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w:t>
      </w:r>
    </w:p>
    <w:p w:rsidR="00C037EA" w:rsidRPr="007474FC" w:rsidRDefault="00C037EA" w:rsidP="00CE14D8">
      <w:pPr>
        <w:ind w:firstLine="708"/>
        <w:jc w:val="both"/>
        <w:rPr>
          <w:sz w:val="28"/>
          <w:szCs w:val="28"/>
        </w:rPr>
      </w:pPr>
      <w:r w:rsidRPr="007474FC">
        <w:rPr>
          <w:sz w:val="28"/>
          <w:szCs w:val="28"/>
        </w:rPr>
        <w:t>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местах.</w:t>
      </w:r>
    </w:p>
    <w:p w:rsidR="00C037EA" w:rsidRPr="007474FC" w:rsidRDefault="00C037EA" w:rsidP="00CE14D8">
      <w:pPr>
        <w:jc w:val="both"/>
        <w:rPr>
          <w:sz w:val="28"/>
          <w:szCs w:val="28"/>
        </w:rPr>
      </w:pPr>
    </w:p>
    <w:p w:rsidR="007474FC" w:rsidRDefault="007474FC" w:rsidP="00CE14D8">
      <w:pPr>
        <w:jc w:val="center"/>
        <w:rPr>
          <w:b/>
          <w:sz w:val="28"/>
          <w:szCs w:val="28"/>
        </w:rPr>
      </w:pPr>
    </w:p>
    <w:p w:rsidR="00C037EA" w:rsidRPr="007474FC" w:rsidRDefault="00C037EA" w:rsidP="00CE14D8">
      <w:pPr>
        <w:jc w:val="center"/>
        <w:rPr>
          <w:b/>
          <w:sz w:val="28"/>
          <w:szCs w:val="28"/>
        </w:rPr>
      </w:pPr>
      <w:r w:rsidRPr="007474FC">
        <w:rPr>
          <w:b/>
          <w:sz w:val="28"/>
          <w:szCs w:val="28"/>
        </w:rPr>
        <w:t>Ожидаемые результаты реализации Программы,</w:t>
      </w:r>
    </w:p>
    <w:p w:rsidR="00C037EA" w:rsidRPr="007474FC" w:rsidRDefault="00C037EA" w:rsidP="00CE14D8">
      <w:pPr>
        <w:jc w:val="center"/>
        <w:rPr>
          <w:b/>
          <w:sz w:val="28"/>
          <w:szCs w:val="28"/>
        </w:rPr>
      </w:pPr>
      <w:r w:rsidRPr="007474FC">
        <w:rPr>
          <w:b/>
          <w:sz w:val="28"/>
          <w:szCs w:val="28"/>
        </w:rPr>
        <w:t>целевые показатели (индикаторы)</w:t>
      </w:r>
    </w:p>
    <w:p w:rsidR="003B2387" w:rsidRPr="007474FC" w:rsidRDefault="003B2387" w:rsidP="00CE14D8">
      <w:pPr>
        <w:jc w:val="both"/>
        <w:rPr>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827"/>
        <w:gridCol w:w="851"/>
        <w:gridCol w:w="850"/>
        <w:gridCol w:w="816"/>
      </w:tblGrid>
      <w:tr w:rsidR="003B2387" w:rsidRPr="007474FC" w:rsidTr="00E63D93">
        <w:trPr>
          <w:cantSplit/>
          <w:trHeight w:val="690"/>
        </w:trPr>
        <w:tc>
          <w:tcPr>
            <w:tcW w:w="3227" w:type="dxa"/>
            <w:vMerge w:val="restart"/>
            <w:shd w:val="clear" w:color="auto" w:fill="auto"/>
          </w:tcPr>
          <w:p w:rsidR="003B2387" w:rsidRPr="007474FC" w:rsidRDefault="003B2387" w:rsidP="00CE14D8">
            <w:pPr>
              <w:jc w:val="center"/>
              <w:rPr>
                <w:sz w:val="28"/>
                <w:szCs w:val="28"/>
              </w:rPr>
            </w:pPr>
            <w:r w:rsidRPr="007474FC">
              <w:rPr>
                <w:sz w:val="28"/>
                <w:szCs w:val="28"/>
              </w:rPr>
              <w:t>Краткая формулировка</w:t>
            </w:r>
          </w:p>
          <w:p w:rsidR="003B2387" w:rsidRPr="007474FC" w:rsidRDefault="003B2387" w:rsidP="00CE14D8">
            <w:pPr>
              <w:jc w:val="center"/>
              <w:rPr>
                <w:sz w:val="28"/>
                <w:szCs w:val="28"/>
              </w:rPr>
            </w:pPr>
            <w:r w:rsidRPr="007474FC">
              <w:rPr>
                <w:sz w:val="28"/>
                <w:szCs w:val="28"/>
              </w:rPr>
              <w:t>программных задач</w:t>
            </w:r>
          </w:p>
        </w:tc>
        <w:tc>
          <w:tcPr>
            <w:tcW w:w="3827" w:type="dxa"/>
            <w:vMerge w:val="restart"/>
            <w:shd w:val="clear" w:color="auto" w:fill="auto"/>
          </w:tcPr>
          <w:p w:rsidR="003B2387" w:rsidRPr="007474FC" w:rsidRDefault="003B2387" w:rsidP="00CE14D8">
            <w:pPr>
              <w:jc w:val="center"/>
              <w:rPr>
                <w:sz w:val="28"/>
                <w:szCs w:val="28"/>
              </w:rPr>
            </w:pPr>
            <w:r w:rsidRPr="007474FC">
              <w:rPr>
                <w:sz w:val="28"/>
                <w:szCs w:val="28"/>
              </w:rPr>
              <w:t>Система показателей (индикаторов)</w:t>
            </w:r>
            <w:r w:rsidR="00A933CF" w:rsidRPr="007474FC">
              <w:rPr>
                <w:sz w:val="28"/>
                <w:szCs w:val="28"/>
              </w:rPr>
              <w:t xml:space="preserve"> </w:t>
            </w:r>
            <w:r w:rsidRPr="007474FC">
              <w:rPr>
                <w:sz w:val="28"/>
                <w:szCs w:val="28"/>
              </w:rPr>
              <w:t>оценки эффективности</w:t>
            </w:r>
          </w:p>
        </w:tc>
        <w:tc>
          <w:tcPr>
            <w:tcW w:w="2517" w:type="dxa"/>
            <w:gridSpan w:val="3"/>
            <w:shd w:val="clear" w:color="auto" w:fill="auto"/>
          </w:tcPr>
          <w:p w:rsidR="00A933CF" w:rsidRPr="007474FC" w:rsidRDefault="003B2387" w:rsidP="00CE14D8">
            <w:pPr>
              <w:jc w:val="center"/>
              <w:rPr>
                <w:sz w:val="28"/>
                <w:szCs w:val="28"/>
              </w:rPr>
            </w:pPr>
            <w:r w:rsidRPr="007474FC">
              <w:rPr>
                <w:sz w:val="28"/>
                <w:szCs w:val="28"/>
              </w:rPr>
              <w:t xml:space="preserve">Изменение значений </w:t>
            </w:r>
          </w:p>
          <w:p w:rsidR="003B2387" w:rsidRPr="007474FC" w:rsidRDefault="003B2387" w:rsidP="00CE14D8">
            <w:pPr>
              <w:jc w:val="center"/>
              <w:rPr>
                <w:sz w:val="28"/>
                <w:szCs w:val="28"/>
              </w:rPr>
            </w:pPr>
            <w:r w:rsidRPr="007474FC">
              <w:rPr>
                <w:sz w:val="28"/>
                <w:szCs w:val="28"/>
              </w:rPr>
              <w:t>показателя по годам</w:t>
            </w:r>
          </w:p>
        </w:tc>
      </w:tr>
      <w:tr w:rsidR="00BC0295" w:rsidRPr="007474FC" w:rsidTr="00E63D93">
        <w:trPr>
          <w:cantSplit/>
          <w:trHeight w:val="690"/>
        </w:trPr>
        <w:tc>
          <w:tcPr>
            <w:tcW w:w="3227" w:type="dxa"/>
            <w:vMerge/>
            <w:shd w:val="clear" w:color="auto" w:fill="auto"/>
          </w:tcPr>
          <w:p w:rsidR="003B2387" w:rsidRPr="007474FC" w:rsidRDefault="003B2387" w:rsidP="00CE14D8">
            <w:pPr>
              <w:jc w:val="both"/>
              <w:rPr>
                <w:sz w:val="28"/>
                <w:szCs w:val="28"/>
              </w:rPr>
            </w:pPr>
          </w:p>
        </w:tc>
        <w:tc>
          <w:tcPr>
            <w:tcW w:w="3827" w:type="dxa"/>
            <w:vMerge/>
            <w:shd w:val="clear" w:color="auto" w:fill="auto"/>
          </w:tcPr>
          <w:p w:rsidR="003B2387" w:rsidRPr="007474FC" w:rsidRDefault="003B2387" w:rsidP="00CE14D8">
            <w:pPr>
              <w:jc w:val="both"/>
              <w:rPr>
                <w:sz w:val="28"/>
                <w:szCs w:val="28"/>
              </w:rPr>
            </w:pPr>
          </w:p>
        </w:tc>
        <w:tc>
          <w:tcPr>
            <w:tcW w:w="851" w:type="dxa"/>
            <w:shd w:val="clear" w:color="auto" w:fill="auto"/>
          </w:tcPr>
          <w:p w:rsidR="003B2387" w:rsidRPr="007474FC" w:rsidRDefault="003B2387" w:rsidP="00CE14D8">
            <w:pPr>
              <w:jc w:val="center"/>
              <w:rPr>
                <w:sz w:val="28"/>
                <w:szCs w:val="28"/>
              </w:rPr>
            </w:pPr>
            <w:r w:rsidRPr="007474FC">
              <w:rPr>
                <w:sz w:val="28"/>
                <w:szCs w:val="28"/>
              </w:rPr>
              <w:t>20</w:t>
            </w:r>
            <w:r w:rsidR="00E63D93" w:rsidRPr="007474FC">
              <w:rPr>
                <w:sz w:val="28"/>
                <w:szCs w:val="28"/>
              </w:rPr>
              <w:t>2</w:t>
            </w:r>
            <w:r w:rsidR="007474FC" w:rsidRPr="007474FC">
              <w:rPr>
                <w:sz w:val="28"/>
                <w:szCs w:val="28"/>
              </w:rPr>
              <w:t>4</w:t>
            </w:r>
          </w:p>
          <w:p w:rsidR="003B2387" w:rsidRPr="007474FC" w:rsidRDefault="003B2387" w:rsidP="00CE14D8">
            <w:pPr>
              <w:jc w:val="center"/>
              <w:rPr>
                <w:sz w:val="28"/>
                <w:szCs w:val="28"/>
              </w:rPr>
            </w:pPr>
            <w:r w:rsidRPr="007474FC">
              <w:rPr>
                <w:sz w:val="28"/>
                <w:szCs w:val="28"/>
              </w:rPr>
              <w:t>год</w:t>
            </w:r>
          </w:p>
        </w:tc>
        <w:tc>
          <w:tcPr>
            <w:tcW w:w="850" w:type="dxa"/>
            <w:shd w:val="clear" w:color="auto" w:fill="auto"/>
          </w:tcPr>
          <w:p w:rsidR="003B2387" w:rsidRPr="007474FC" w:rsidRDefault="003B2387" w:rsidP="00CE14D8">
            <w:pPr>
              <w:jc w:val="center"/>
              <w:rPr>
                <w:sz w:val="28"/>
                <w:szCs w:val="28"/>
              </w:rPr>
            </w:pPr>
            <w:r w:rsidRPr="007474FC">
              <w:rPr>
                <w:sz w:val="28"/>
                <w:szCs w:val="28"/>
              </w:rPr>
              <w:t>20</w:t>
            </w:r>
            <w:r w:rsidR="00E63D93" w:rsidRPr="007474FC">
              <w:rPr>
                <w:sz w:val="28"/>
                <w:szCs w:val="28"/>
              </w:rPr>
              <w:t>2</w:t>
            </w:r>
            <w:r w:rsidR="007474FC" w:rsidRPr="007474FC">
              <w:rPr>
                <w:sz w:val="28"/>
                <w:szCs w:val="28"/>
              </w:rPr>
              <w:t>5</w:t>
            </w:r>
          </w:p>
          <w:p w:rsidR="003B2387" w:rsidRPr="007474FC" w:rsidRDefault="003B2387" w:rsidP="00CE14D8">
            <w:pPr>
              <w:jc w:val="center"/>
              <w:rPr>
                <w:sz w:val="28"/>
                <w:szCs w:val="28"/>
              </w:rPr>
            </w:pPr>
            <w:r w:rsidRPr="007474FC">
              <w:rPr>
                <w:sz w:val="28"/>
                <w:szCs w:val="28"/>
              </w:rPr>
              <w:t>год</w:t>
            </w:r>
          </w:p>
        </w:tc>
        <w:tc>
          <w:tcPr>
            <w:tcW w:w="816" w:type="dxa"/>
            <w:shd w:val="clear" w:color="auto" w:fill="auto"/>
          </w:tcPr>
          <w:p w:rsidR="003B2387" w:rsidRPr="007474FC" w:rsidRDefault="003B2387" w:rsidP="00CE14D8">
            <w:pPr>
              <w:jc w:val="center"/>
              <w:rPr>
                <w:sz w:val="28"/>
                <w:szCs w:val="28"/>
              </w:rPr>
            </w:pPr>
            <w:r w:rsidRPr="007474FC">
              <w:rPr>
                <w:sz w:val="28"/>
                <w:szCs w:val="28"/>
              </w:rPr>
              <w:t>202</w:t>
            </w:r>
            <w:r w:rsidR="007474FC" w:rsidRPr="007474FC">
              <w:rPr>
                <w:sz w:val="28"/>
                <w:szCs w:val="28"/>
              </w:rPr>
              <w:t>6</w:t>
            </w:r>
          </w:p>
          <w:p w:rsidR="003B2387" w:rsidRPr="007474FC" w:rsidRDefault="003B2387" w:rsidP="00CE14D8">
            <w:pPr>
              <w:jc w:val="center"/>
              <w:rPr>
                <w:sz w:val="28"/>
                <w:szCs w:val="28"/>
              </w:rPr>
            </w:pPr>
            <w:r w:rsidRPr="007474FC">
              <w:rPr>
                <w:sz w:val="28"/>
                <w:szCs w:val="28"/>
              </w:rPr>
              <w:t>год</w:t>
            </w:r>
          </w:p>
        </w:tc>
      </w:tr>
      <w:tr w:rsidR="00BC0295" w:rsidRPr="007474FC" w:rsidTr="00E63D93">
        <w:trPr>
          <w:cantSplit/>
        </w:trPr>
        <w:tc>
          <w:tcPr>
            <w:tcW w:w="3227" w:type="dxa"/>
            <w:shd w:val="clear" w:color="auto" w:fill="auto"/>
          </w:tcPr>
          <w:p w:rsidR="003B2387" w:rsidRPr="007474FC" w:rsidRDefault="003B2387" w:rsidP="00BA1BBD">
            <w:pPr>
              <w:jc w:val="both"/>
              <w:rPr>
                <w:sz w:val="28"/>
                <w:szCs w:val="28"/>
              </w:rPr>
            </w:pPr>
            <w:r w:rsidRPr="007474FC">
              <w:rPr>
                <w:sz w:val="28"/>
                <w:szCs w:val="28"/>
              </w:rPr>
              <w:t>Усиление</w:t>
            </w:r>
            <w:r w:rsidR="00156097" w:rsidRPr="007474FC">
              <w:rPr>
                <w:sz w:val="28"/>
                <w:szCs w:val="28"/>
              </w:rPr>
              <w:t xml:space="preserve"> </w:t>
            </w:r>
            <w:r w:rsidRPr="007474FC">
              <w:rPr>
                <w:sz w:val="28"/>
                <w:szCs w:val="28"/>
              </w:rPr>
              <w:t>антитеррористической</w:t>
            </w:r>
            <w:r w:rsidR="00BA1BBD" w:rsidRPr="007474FC">
              <w:rPr>
                <w:sz w:val="28"/>
                <w:szCs w:val="28"/>
              </w:rPr>
              <w:t xml:space="preserve"> </w:t>
            </w:r>
            <w:r w:rsidRPr="007474FC">
              <w:rPr>
                <w:sz w:val="28"/>
                <w:szCs w:val="28"/>
              </w:rPr>
              <w:t>защищенности мест</w:t>
            </w:r>
            <w:r w:rsidR="00156097" w:rsidRPr="007474FC">
              <w:rPr>
                <w:sz w:val="28"/>
                <w:szCs w:val="28"/>
              </w:rPr>
              <w:t xml:space="preserve"> </w:t>
            </w:r>
            <w:r w:rsidRPr="007474FC">
              <w:rPr>
                <w:sz w:val="28"/>
                <w:szCs w:val="28"/>
              </w:rPr>
              <w:t>массового скопления</w:t>
            </w:r>
            <w:r w:rsidR="00156097" w:rsidRPr="007474FC">
              <w:rPr>
                <w:sz w:val="28"/>
                <w:szCs w:val="28"/>
              </w:rPr>
              <w:t xml:space="preserve"> </w:t>
            </w:r>
            <w:r w:rsidRPr="007474FC">
              <w:rPr>
                <w:sz w:val="28"/>
                <w:szCs w:val="28"/>
              </w:rPr>
              <w:t>населения поселения</w:t>
            </w:r>
          </w:p>
        </w:tc>
        <w:tc>
          <w:tcPr>
            <w:tcW w:w="3827" w:type="dxa"/>
            <w:shd w:val="clear" w:color="auto" w:fill="auto"/>
          </w:tcPr>
          <w:p w:rsidR="003B2387" w:rsidRPr="007474FC" w:rsidRDefault="00CE14D8" w:rsidP="00B37C08">
            <w:pPr>
              <w:rPr>
                <w:sz w:val="28"/>
                <w:szCs w:val="28"/>
              </w:rPr>
            </w:pPr>
            <w:r w:rsidRPr="007474FC">
              <w:rPr>
                <w:sz w:val="28"/>
                <w:szCs w:val="28"/>
              </w:rPr>
              <w:t>Количество объектов, в которых</w:t>
            </w:r>
            <w:r w:rsidR="00BA1BBD" w:rsidRPr="007474FC">
              <w:rPr>
                <w:sz w:val="28"/>
                <w:szCs w:val="28"/>
              </w:rPr>
              <w:t xml:space="preserve"> </w:t>
            </w:r>
            <w:r w:rsidRPr="007474FC">
              <w:rPr>
                <w:sz w:val="28"/>
                <w:szCs w:val="28"/>
              </w:rPr>
              <w:t>приняты дополнительные меры по повышению уровня антитеррористической защищенности</w:t>
            </w:r>
          </w:p>
        </w:tc>
        <w:tc>
          <w:tcPr>
            <w:tcW w:w="851" w:type="dxa"/>
            <w:shd w:val="clear" w:color="auto" w:fill="auto"/>
          </w:tcPr>
          <w:p w:rsidR="003B2387" w:rsidRPr="007474FC" w:rsidRDefault="003B2387" w:rsidP="00CE14D8">
            <w:pPr>
              <w:jc w:val="both"/>
              <w:rPr>
                <w:sz w:val="28"/>
                <w:szCs w:val="28"/>
              </w:rPr>
            </w:pPr>
          </w:p>
        </w:tc>
        <w:tc>
          <w:tcPr>
            <w:tcW w:w="850" w:type="dxa"/>
            <w:shd w:val="clear" w:color="auto" w:fill="auto"/>
          </w:tcPr>
          <w:p w:rsidR="003B2387" w:rsidRPr="007474FC" w:rsidRDefault="003B2387" w:rsidP="00CE14D8">
            <w:pPr>
              <w:jc w:val="both"/>
              <w:rPr>
                <w:sz w:val="28"/>
                <w:szCs w:val="28"/>
              </w:rPr>
            </w:pPr>
          </w:p>
        </w:tc>
        <w:tc>
          <w:tcPr>
            <w:tcW w:w="816" w:type="dxa"/>
            <w:shd w:val="clear" w:color="auto" w:fill="auto"/>
          </w:tcPr>
          <w:p w:rsidR="003B2387" w:rsidRPr="007474FC" w:rsidRDefault="003B2387" w:rsidP="00CE14D8">
            <w:pPr>
              <w:jc w:val="both"/>
              <w:rPr>
                <w:sz w:val="28"/>
                <w:szCs w:val="28"/>
              </w:rPr>
            </w:pPr>
          </w:p>
        </w:tc>
      </w:tr>
      <w:tr w:rsidR="00BC0295" w:rsidRPr="007474FC" w:rsidTr="00E63D93">
        <w:trPr>
          <w:cantSplit/>
        </w:trPr>
        <w:tc>
          <w:tcPr>
            <w:tcW w:w="3227" w:type="dxa"/>
            <w:shd w:val="clear" w:color="auto" w:fill="auto"/>
          </w:tcPr>
          <w:p w:rsidR="003B2387" w:rsidRPr="007474FC" w:rsidRDefault="003B2387" w:rsidP="00BA1BBD">
            <w:pPr>
              <w:jc w:val="both"/>
              <w:rPr>
                <w:sz w:val="28"/>
                <w:szCs w:val="28"/>
              </w:rPr>
            </w:pPr>
            <w:r w:rsidRPr="007474FC">
              <w:rPr>
                <w:sz w:val="28"/>
                <w:szCs w:val="28"/>
              </w:rPr>
              <w:t>Усиление</w:t>
            </w:r>
            <w:r w:rsidR="00156097" w:rsidRPr="007474FC">
              <w:rPr>
                <w:sz w:val="28"/>
                <w:szCs w:val="28"/>
              </w:rPr>
              <w:t xml:space="preserve"> </w:t>
            </w:r>
            <w:r w:rsidRPr="007474FC">
              <w:rPr>
                <w:sz w:val="28"/>
                <w:szCs w:val="28"/>
              </w:rPr>
              <w:t>антитеррористической</w:t>
            </w:r>
            <w:r w:rsidR="00BA1BBD" w:rsidRPr="007474FC">
              <w:rPr>
                <w:sz w:val="28"/>
                <w:szCs w:val="28"/>
              </w:rPr>
              <w:t xml:space="preserve"> </w:t>
            </w:r>
            <w:r w:rsidRPr="007474FC">
              <w:rPr>
                <w:sz w:val="28"/>
                <w:szCs w:val="28"/>
              </w:rPr>
              <w:t>защищенности учреждений</w:t>
            </w:r>
            <w:r w:rsidR="00156097" w:rsidRPr="007474FC">
              <w:rPr>
                <w:sz w:val="28"/>
                <w:szCs w:val="28"/>
              </w:rPr>
              <w:t xml:space="preserve"> </w:t>
            </w:r>
            <w:r w:rsidRPr="007474FC">
              <w:rPr>
                <w:sz w:val="28"/>
                <w:szCs w:val="28"/>
              </w:rPr>
              <w:t>культуры</w:t>
            </w:r>
          </w:p>
        </w:tc>
        <w:tc>
          <w:tcPr>
            <w:tcW w:w="3827" w:type="dxa"/>
            <w:shd w:val="clear" w:color="auto" w:fill="auto"/>
          </w:tcPr>
          <w:p w:rsidR="003B2387" w:rsidRPr="007474FC" w:rsidRDefault="00CE14D8" w:rsidP="00B37C08">
            <w:pPr>
              <w:rPr>
                <w:sz w:val="28"/>
                <w:szCs w:val="28"/>
              </w:rPr>
            </w:pPr>
            <w:r w:rsidRPr="007474FC">
              <w:rPr>
                <w:sz w:val="28"/>
                <w:szCs w:val="28"/>
              </w:rPr>
              <w:t>Количество объектов, в которых</w:t>
            </w:r>
            <w:r w:rsidR="00BA1BBD" w:rsidRPr="007474FC">
              <w:rPr>
                <w:sz w:val="28"/>
                <w:szCs w:val="28"/>
              </w:rPr>
              <w:t xml:space="preserve"> </w:t>
            </w:r>
            <w:r w:rsidRPr="007474FC">
              <w:rPr>
                <w:sz w:val="28"/>
                <w:szCs w:val="28"/>
              </w:rPr>
              <w:t>приняты дополнительные меры по повышению уровня антитеррористической защищенности</w:t>
            </w:r>
          </w:p>
        </w:tc>
        <w:tc>
          <w:tcPr>
            <w:tcW w:w="851" w:type="dxa"/>
            <w:shd w:val="clear" w:color="auto" w:fill="auto"/>
          </w:tcPr>
          <w:p w:rsidR="003B2387" w:rsidRPr="007474FC" w:rsidRDefault="003B2387" w:rsidP="00CE14D8">
            <w:pPr>
              <w:jc w:val="both"/>
              <w:rPr>
                <w:sz w:val="28"/>
                <w:szCs w:val="28"/>
              </w:rPr>
            </w:pPr>
          </w:p>
        </w:tc>
        <w:tc>
          <w:tcPr>
            <w:tcW w:w="850" w:type="dxa"/>
            <w:shd w:val="clear" w:color="auto" w:fill="auto"/>
          </w:tcPr>
          <w:p w:rsidR="003B2387" w:rsidRPr="007474FC" w:rsidRDefault="003B2387" w:rsidP="00CE14D8">
            <w:pPr>
              <w:jc w:val="both"/>
              <w:rPr>
                <w:sz w:val="28"/>
                <w:szCs w:val="28"/>
              </w:rPr>
            </w:pPr>
          </w:p>
        </w:tc>
        <w:tc>
          <w:tcPr>
            <w:tcW w:w="816" w:type="dxa"/>
            <w:shd w:val="clear" w:color="auto" w:fill="auto"/>
          </w:tcPr>
          <w:p w:rsidR="003B2387" w:rsidRPr="007474FC" w:rsidRDefault="003B2387" w:rsidP="00CE14D8">
            <w:pPr>
              <w:jc w:val="both"/>
              <w:rPr>
                <w:sz w:val="28"/>
                <w:szCs w:val="28"/>
              </w:rPr>
            </w:pPr>
          </w:p>
        </w:tc>
      </w:tr>
      <w:tr w:rsidR="00BC0295" w:rsidRPr="007474FC" w:rsidTr="00E63D93">
        <w:trPr>
          <w:cantSplit/>
        </w:trPr>
        <w:tc>
          <w:tcPr>
            <w:tcW w:w="3227" w:type="dxa"/>
            <w:shd w:val="clear" w:color="auto" w:fill="auto"/>
          </w:tcPr>
          <w:p w:rsidR="003B2387" w:rsidRPr="007474FC" w:rsidRDefault="003B2387" w:rsidP="00CE14D8">
            <w:pPr>
              <w:jc w:val="both"/>
              <w:rPr>
                <w:sz w:val="28"/>
                <w:szCs w:val="28"/>
              </w:rPr>
            </w:pPr>
            <w:r w:rsidRPr="007474FC">
              <w:rPr>
                <w:sz w:val="28"/>
                <w:szCs w:val="28"/>
              </w:rPr>
              <w:t>Меры по профилактике и</w:t>
            </w:r>
            <w:r w:rsidR="00156097" w:rsidRPr="007474FC">
              <w:rPr>
                <w:sz w:val="28"/>
                <w:szCs w:val="28"/>
              </w:rPr>
              <w:t xml:space="preserve"> противодействию</w:t>
            </w:r>
            <w:r w:rsidR="00A933CF" w:rsidRPr="007474FC">
              <w:rPr>
                <w:sz w:val="28"/>
                <w:szCs w:val="28"/>
              </w:rPr>
              <w:t xml:space="preserve"> </w:t>
            </w:r>
            <w:r w:rsidRPr="007474FC">
              <w:rPr>
                <w:sz w:val="28"/>
                <w:szCs w:val="28"/>
              </w:rPr>
              <w:t>экстремизму на</w:t>
            </w:r>
            <w:r w:rsidR="00156097" w:rsidRPr="007474FC">
              <w:rPr>
                <w:sz w:val="28"/>
                <w:szCs w:val="28"/>
              </w:rPr>
              <w:t xml:space="preserve"> </w:t>
            </w:r>
            <w:r w:rsidRPr="007474FC">
              <w:rPr>
                <w:sz w:val="28"/>
                <w:szCs w:val="28"/>
              </w:rPr>
              <w:t>национальной и</w:t>
            </w:r>
            <w:r w:rsidR="00A933CF" w:rsidRPr="007474FC">
              <w:rPr>
                <w:sz w:val="28"/>
                <w:szCs w:val="28"/>
              </w:rPr>
              <w:t xml:space="preserve"> </w:t>
            </w:r>
            <w:r w:rsidRPr="007474FC">
              <w:rPr>
                <w:sz w:val="28"/>
                <w:szCs w:val="28"/>
              </w:rPr>
              <w:t>религиозной почве</w:t>
            </w:r>
          </w:p>
        </w:tc>
        <w:tc>
          <w:tcPr>
            <w:tcW w:w="3827" w:type="dxa"/>
            <w:shd w:val="clear" w:color="auto" w:fill="auto"/>
          </w:tcPr>
          <w:p w:rsidR="003B2387" w:rsidRPr="007474FC" w:rsidRDefault="00CE14D8" w:rsidP="00CE14D8">
            <w:pPr>
              <w:jc w:val="both"/>
              <w:rPr>
                <w:sz w:val="28"/>
                <w:szCs w:val="28"/>
              </w:rPr>
            </w:pPr>
            <w:r w:rsidRPr="007474FC">
              <w:rPr>
                <w:sz w:val="28"/>
                <w:szCs w:val="28"/>
              </w:rPr>
              <w:t>Количество проведенных мероприятий</w:t>
            </w:r>
          </w:p>
        </w:tc>
        <w:tc>
          <w:tcPr>
            <w:tcW w:w="851" w:type="dxa"/>
            <w:shd w:val="clear" w:color="auto" w:fill="auto"/>
          </w:tcPr>
          <w:p w:rsidR="003B2387" w:rsidRPr="007474FC" w:rsidRDefault="003B2387" w:rsidP="00CE14D8">
            <w:pPr>
              <w:jc w:val="both"/>
              <w:rPr>
                <w:sz w:val="28"/>
                <w:szCs w:val="28"/>
              </w:rPr>
            </w:pPr>
          </w:p>
        </w:tc>
        <w:tc>
          <w:tcPr>
            <w:tcW w:w="850" w:type="dxa"/>
            <w:shd w:val="clear" w:color="auto" w:fill="auto"/>
          </w:tcPr>
          <w:p w:rsidR="003B2387" w:rsidRPr="007474FC" w:rsidRDefault="003B2387" w:rsidP="00CE14D8">
            <w:pPr>
              <w:jc w:val="both"/>
              <w:rPr>
                <w:sz w:val="28"/>
                <w:szCs w:val="28"/>
              </w:rPr>
            </w:pPr>
          </w:p>
        </w:tc>
        <w:tc>
          <w:tcPr>
            <w:tcW w:w="816" w:type="dxa"/>
            <w:shd w:val="clear" w:color="auto" w:fill="auto"/>
          </w:tcPr>
          <w:p w:rsidR="003B2387" w:rsidRPr="007474FC" w:rsidRDefault="003B2387" w:rsidP="00CE14D8">
            <w:pPr>
              <w:jc w:val="both"/>
              <w:rPr>
                <w:sz w:val="28"/>
                <w:szCs w:val="28"/>
              </w:rPr>
            </w:pPr>
          </w:p>
        </w:tc>
      </w:tr>
      <w:tr w:rsidR="00BC0295" w:rsidRPr="007474FC" w:rsidTr="00E63D93">
        <w:trPr>
          <w:cantSplit/>
        </w:trPr>
        <w:tc>
          <w:tcPr>
            <w:tcW w:w="3227" w:type="dxa"/>
            <w:shd w:val="clear" w:color="auto" w:fill="auto"/>
          </w:tcPr>
          <w:p w:rsidR="003B2387" w:rsidRPr="007474FC" w:rsidRDefault="003B2387" w:rsidP="00BA1BBD">
            <w:pPr>
              <w:jc w:val="both"/>
              <w:rPr>
                <w:sz w:val="28"/>
                <w:szCs w:val="28"/>
              </w:rPr>
            </w:pPr>
            <w:r w:rsidRPr="007474FC">
              <w:rPr>
                <w:sz w:val="28"/>
                <w:szCs w:val="28"/>
              </w:rPr>
              <w:t>Удовлетворенность</w:t>
            </w:r>
            <w:r w:rsidR="00156097" w:rsidRPr="007474FC">
              <w:rPr>
                <w:sz w:val="28"/>
                <w:szCs w:val="28"/>
              </w:rPr>
              <w:t xml:space="preserve"> </w:t>
            </w:r>
            <w:r w:rsidRPr="007474FC">
              <w:rPr>
                <w:sz w:val="28"/>
                <w:szCs w:val="28"/>
              </w:rPr>
              <w:t>населения работой органов</w:t>
            </w:r>
            <w:r w:rsidR="00156097" w:rsidRPr="007474FC">
              <w:rPr>
                <w:sz w:val="28"/>
                <w:szCs w:val="28"/>
              </w:rPr>
              <w:t xml:space="preserve"> </w:t>
            </w:r>
            <w:r w:rsidRPr="007474FC">
              <w:rPr>
                <w:sz w:val="28"/>
                <w:szCs w:val="28"/>
              </w:rPr>
              <w:t>местного самоуправления</w:t>
            </w:r>
            <w:r w:rsidR="00156097" w:rsidRPr="007474FC">
              <w:rPr>
                <w:sz w:val="28"/>
                <w:szCs w:val="28"/>
              </w:rPr>
              <w:t xml:space="preserve"> </w:t>
            </w:r>
            <w:r w:rsidR="00A933CF" w:rsidRPr="007474FC">
              <w:rPr>
                <w:sz w:val="28"/>
                <w:szCs w:val="28"/>
              </w:rPr>
              <w:t>Медногор</w:t>
            </w:r>
            <w:r w:rsidRPr="007474FC">
              <w:rPr>
                <w:sz w:val="28"/>
                <w:szCs w:val="28"/>
              </w:rPr>
              <w:t xml:space="preserve">ского </w:t>
            </w:r>
            <w:r w:rsidR="004E1833" w:rsidRPr="007474FC">
              <w:rPr>
                <w:sz w:val="28"/>
                <w:szCs w:val="28"/>
              </w:rPr>
              <w:t>ГП</w:t>
            </w:r>
            <w:r w:rsidRPr="007474FC">
              <w:rPr>
                <w:sz w:val="28"/>
                <w:szCs w:val="28"/>
              </w:rPr>
              <w:t xml:space="preserve"> по</w:t>
            </w:r>
            <w:r w:rsidR="00A933CF" w:rsidRPr="007474FC">
              <w:rPr>
                <w:sz w:val="28"/>
                <w:szCs w:val="28"/>
              </w:rPr>
              <w:t xml:space="preserve"> </w:t>
            </w:r>
            <w:r w:rsidRPr="007474FC">
              <w:rPr>
                <w:sz w:val="28"/>
                <w:szCs w:val="28"/>
              </w:rPr>
              <w:t>осуществлению</w:t>
            </w:r>
            <w:r w:rsidR="00A933CF" w:rsidRPr="007474FC">
              <w:rPr>
                <w:sz w:val="28"/>
                <w:szCs w:val="28"/>
              </w:rPr>
              <w:t xml:space="preserve"> </w:t>
            </w:r>
            <w:r w:rsidRPr="007474FC">
              <w:rPr>
                <w:sz w:val="28"/>
                <w:szCs w:val="28"/>
              </w:rPr>
              <w:t>мероприятий, связанных с</w:t>
            </w:r>
            <w:r w:rsidR="00BA1BBD" w:rsidRPr="007474FC">
              <w:rPr>
                <w:sz w:val="28"/>
                <w:szCs w:val="28"/>
              </w:rPr>
              <w:t xml:space="preserve"> </w:t>
            </w:r>
            <w:r w:rsidR="00156097" w:rsidRPr="007474FC">
              <w:rPr>
                <w:sz w:val="28"/>
                <w:szCs w:val="28"/>
              </w:rPr>
              <w:t>профилактикой</w:t>
            </w:r>
            <w:r w:rsidR="00A933CF" w:rsidRPr="007474FC">
              <w:rPr>
                <w:sz w:val="28"/>
                <w:szCs w:val="28"/>
              </w:rPr>
              <w:t xml:space="preserve"> </w:t>
            </w:r>
            <w:r w:rsidRPr="007474FC">
              <w:rPr>
                <w:sz w:val="28"/>
                <w:szCs w:val="28"/>
              </w:rPr>
              <w:t>экстремизма и терроризма</w:t>
            </w:r>
          </w:p>
        </w:tc>
        <w:tc>
          <w:tcPr>
            <w:tcW w:w="3827" w:type="dxa"/>
            <w:shd w:val="clear" w:color="auto" w:fill="auto"/>
          </w:tcPr>
          <w:p w:rsidR="00CE14D8" w:rsidRPr="007474FC" w:rsidRDefault="00CE14D8" w:rsidP="00B37C08">
            <w:pPr>
              <w:rPr>
                <w:sz w:val="28"/>
                <w:szCs w:val="28"/>
              </w:rPr>
            </w:pPr>
            <w:r w:rsidRPr="007474FC">
              <w:rPr>
                <w:sz w:val="28"/>
                <w:szCs w:val="28"/>
              </w:rPr>
              <w:t>Результаты мониторинга состояния</w:t>
            </w:r>
            <w:r w:rsidR="00BA1BBD" w:rsidRPr="007474FC">
              <w:rPr>
                <w:sz w:val="28"/>
                <w:szCs w:val="28"/>
              </w:rPr>
              <w:t xml:space="preserve"> </w:t>
            </w:r>
            <w:r w:rsidRPr="007474FC">
              <w:rPr>
                <w:sz w:val="28"/>
                <w:szCs w:val="28"/>
              </w:rPr>
              <w:t>межэтнических и религиозных</w:t>
            </w:r>
          </w:p>
          <w:p w:rsidR="003B2387" w:rsidRPr="007474FC" w:rsidRDefault="00CE14D8" w:rsidP="00B37C08">
            <w:pPr>
              <w:rPr>
                <w:sz w:val="28"/>
                <w:szCs w:val="28"/>
              </w:rPr>
            </w:pPr>
            <w:r w:rsidRPr="007474FC">
              <w:rPr>
                <w:sz w:val="28"/>
                <w:szCs w:val="28"/>
              </w:rPr>
              <w:t>отношений (в процентах)</w:t>
            </w:r>
          </w:p>
        </w:tc>
        <w:tc>
          <w:tcPr>
            <w:tcW w:w="851" w:type="dxa"/>
            <w:shd w:val="clear" w:color="auto" w:fill="auto"/>
          </w:tcPr>
          <w:p w:rsidR="003B2387" w:rsidRPr="007474FC" w:rsidRDefault="003B2387" w:rsidP="00CE14D8">
            <w:pPr>
              <w:jc w:val="both"/>
              <w:rPr>
                <w:sz w:val="28"/>
                <w:szCs w:val="28"/>
              </w:rPr>
            </w:pPr>
          </w:p>
        </w:tc>
        <w:tc>
          <w:tcPr>
            <w:tcW w:w="850" w:type="dxa"/>
            <w:shd w:val="clear" w:color="auto" w:fill="auto"/>
          </w:tcPr>
          <w:p w:rsidR="003B2387" w:rsidRPr="007474FC" w:rsidRDefault="003B2387" w:rsidP="00CE14D8">
            <w:pPr>
              <w:jc w:val="both"/>
              <w:rPr>
                <w:sz w:val="28"/>
                <w:szCs w:val="28"/>
              </w:rPr>
            </w:pPr>
          </w:p>
        </w:tc>
        <w:tc>
          <w:tcPr>
            <w:tcW w:w="816" w:type="dxa"/>
            <w:shd w:val="clear" w:color="auto" w:fill="auto"/>
          </w:tcPr>
          <w:p w:rsidR="003B2387" w:rsidRPr="007474FC" w:rsidRDefault="003B2387" w:rsidP="00CE14D8">
            <w:pPr>
              <w:jc w:val="both"/>
              <w:rPr>
                <w:sz w:val="28"/>
                <w:szCs w:val="28"/>
              </w:rPr>
            </w:pPr>
          </w:p>
        </w:tc>
      </w:tr>
    </w:tbl>
    <w:p w:rsidR="00C037EA" w:rsidRPr="007474FC" w:rsidRDefault="00C037EA" w:rsidP="00CE14D8">
      <w:pPr>
        <w:jc w:val="both"/>
        <w:rPr>
          <w:sz w:val="28"/>
          <w:szCs w:val="28"/>
        </w:rPr>
      </w:pPr>
    </w:p>
    <w:p w:rsidR="00961FDF" w:rsidRPr="007474FC" w:rsidRDefault="003178A5" w:rsidP="00BC25D1">
      <w:pPr>
        <w:ind w:firstLine="708"/>
        <w:jc w:val="both"/>
        <w:rPr>
          <w:sz w:val="28"/>
          <w:szCs w:val="28"/>
        </w:rPr>
      </w:pPr>
      <w:r w:rsidRPr="007474FC">
        <w:rPr>
          <w:sz w:val="28"/>
          <w:szCs w:val="28"/>
        </w:rPr>
        <w:t>Методика оценки эффективности Муниципальной целевой программы «Профилактика терроризма и экстремизма в Медногорском городском поселении на 20</w:t>
      </w:r>
      <w:r w:rsidR="00E63D93" w:rsidRPr="007474FC">
        <w:rPr>
          <w:sz w:val="28"/>
          <w:szCs w:val="28"/>
        </w:rPr>
        <w:t>2</w:t>
      </w:r>
      <w:r w:rsidR="007474FC" w:rsidRPr="007474FC">
        <w:rPr>
          <w:sz w:val="28"/>
          <w:szCs w:val="28"/>
        </w:rPr>
        <w:t>4</w:t>
      </w:r>
      <w:r w:rsidRPr="007474FC">
        <w:rPr>
          <w:sz w:val="28"/>
          <w:szCs w:val="28"/>
        </w:rPr>
        <w:t>-202</w:t>
      </w:r>
      <w:r w:rsidR="007474FC" w:rsidRPr="007474FC">
        <w:rPr>
          <w:sz w:val="28"/>
          <w:szCs w:val="28"/>
        </w:rPr>
        <w:t>6</w:t>
      </w:r>
      <w:r w:rsidRPr="007474FC">
        <w:rPr>
          <w:sz w:val="28"/>
          <w:szCs w:val="28"/>
        </w:rPr>
        <w:t xml:space="preserve"> годы» приведена в </w:t>
      </w:r>
      <w:r w:rsidRPr="007474FC">
        <w:rPr>
          <w:sz w:val="28"/>
          <w:szCs w:val="28"/>
          <w:u w:val="single"/>
        </w:rPr>
        <w:t>приложении 2</w:t>
      </w:r>
      <w:r w:rsidRPr="007474FC">
        <w:rPr>
          <w:sz w:val="28"/>
          <w:szCs w:val="28"/>
        </w:rPr>
        <w:t xml:space="preserve"> к настоящей Программе.</w:t>
      </w:r>
    </w:p>
    <w:p w:rsidR="00575AC5" w:rsidRPr="007474FC" w:rsidRDefault="00575AC5" w:rsidP="00575AC5">
      <w:pPr>
        <w:jc w:val="both"/>
        <w:rPr>
          <w:sz w:val="28"/>
          <w:szCs w:val="28"/>
        </w:rPr>
      </w:pPr>
    </w:p>
    <w:p w:rsidR="00575AC5" w:rsidRPr="007474FC" w:rsidRDefault="00575AC5" w:rsidP="00575AC5">
      <w:pPr>
        <w:pStyle w:val="a3"/>
        <w:spacing w:before="0" w:beforeAutospacing="0" w:after="0" w:afterAutospacing="0"/>
        <w:jc w:val="center"/>
        <w:rPr>
          <w:b/>
          <w:color w:val="000000"/>
          <w:sz w:val="28"/>
          <w:szCs w:val="28"/>
        </w:rPr>
      </w:pPr>
      <w:r w:rsidRPr="007474FC">
        <w:rPr>
          <w:rFonts w:eastAsia="Calibri"/>
          <w:b/>
          <w:sz w:val="28"/>
          <w:szCs w:val="28"/>
        </w:rPr>
        <w:t>8</w:t>
      </w:r>
      <w:r w:rsidRPr="007474FC">
        <w:rPr>
          <w:b/>
          <w:bCs/>
          <w:color w:val="000000"/>
          <w:sz w:val="28"/>
          <w:szCs w:val="28"/>
        </w:rPr>
        <w:t>.  Ответственность за реализацию программы</w:t>
      </w:r>
    </w:p>
    <w:p w:rsidR="00575AC5" w:rsidRPr="007474FC" w:rsidRDefault="00575AC5" w:rsidP="00575AC5">
      <w:pPr>
        <w:pStyle w:val="a3"/>
        <w:spacing w:before="0" w:beforeAutospacing="0" w:after="0" w:afterAutospacing="0"/>
        <w:ind w:firstLine="709"/>
        <w:jc w:val="both"/>
        <w:rPr>
          <w:color w:val="000000"/>
          <w:sz w:val="28"/>
          <w:szCs w:val="28"/>
        </w:rPr>
      </w:pPr>
      <w:r w:rsidRPr="007474FC">
        <w:rPr>
          <w:color w:val="000000"/>
          <w:sz w:val="28"/>
          <w:szCs w:val="28"/>
        </w:rPr>
        <w:t>8.1. Ответственный исполнитель и соисполнители муниципальной программы несут ответственность за её реализацию в соответствии с действующим законодательством.</w:t>
      </w:r>
    </w:p>
    <w:p w:rsidR="00575AC5" w:rsidRPr="007474FC" w:rsidRDefault="00575AC5" w:rsidP="00575AC5">
      <w:pPr>
        <w:ind w:firstLine="708"/>
        <w:jc w:val="both"/>
        <w:rPr>
          <w:color w:val="000000"/>
          <w:sz w:val="28"/>
          <w:szCs w:val="28"/>
        </w:rPr>
      </w:pPr>
      <w:r w:rsidRPr="007474FC">
        <w:rPr>
          <w:color w:val="000000"/>
          <w:sz w:val="28"/>
          <w:szCs w:val="28"/>
        </w:rPr>
        <w:t>8.2. Участники муниципальной программы - получатели средств, предусмотренных на реализацию мероприятий муниципальной программы, несут ответственность за нецелевое использование бюджетных средств в соответствии с действующим законодательством.</w:t>
      </w:r>
    </w:p>
    <w:p w:rsidR="00575AC5" w:rsidRPr="007474FC" w:rsidRDefault="00575AC5" w:rsidP="00575AC5">
      <w:pPr>
        <w:ind w:firstLine="708"/>
        <w:jc w:val="both"/>
        <w:rPr>
          <w:sz w:val="28"/>
          <w:szCs w:val="28"/>
        </w:rPr>
      </w:pPr>
    </w:p>
    <w:p w:rsidR="00575AC5" w:rsidRPr="007474FC" w:rsidRDefault="00575AC5" w:rsidP="00575AC5">
      <w:pPr>
        <w:jc w:val="both"/>
        <w:rPr>
          <w:sz w:val="28"/>
          <w:szCs w:val="28"/>
        </w:rPr>
      </w:pPr>
    </w:p>
    <w:p w:rsidR="00575AC5" w:rsidRPr="007474FC" w:rsidRDefault="00575AC5" w:rsidP="00575AC5">
      <w:pPr>
        <w:jc w:val="both"/>
        <w:rPr>
          <w:sz w:val="28"/>
          <w:szCs w:val="28"/>
        </w:rPr>
      </w:pPr>
    </w:p>
    <w:p w:rsidR="003178A5" w:rsidRPr="007474FC" w:rsidRDefault="003178A5" w:rsidP="003178A5">
      <w:pPr>
        <w:jc w:val="both"/>
        <w:rPr>
          <w:sz w:val="28"/>
          <w:szCs w:val="28"/>
        </w:rPr>
      </w:pPr>
    </w:p>
    <w:p w:rsidR="00961FDF" w:rsidRPr="007474FC" w:rsidRDefault="00961FDF" w:rsidP="00961FDF">
      <w:pPr>
        <w:jc w:val="both"/>
        <w:rPr>
          <w:sz w:val="28"/>
          <w:szCs w:val="28"/>
        </w:rPr>
      </w:pPr>
      <w:r w:rsidRPr="007474FC">
        <w:rPr>
          <w:sz w:val="28"/>
          <w:szCs w:val="28"/>
        </w:rPr>
        <w:t>Заместитель Главы местной администрации</w:t>
      </w:r>
    </w:p>
    <w:p w:rsidR="00961FDF" w:rsidRPr="007474FC" w:rsidRDefault="00961FDF" w:rsidP="00961FDF">
      <w:pPr>
        <w:jc w:val="both"/>
        <w:rPr>
          <w:sz w:val="28"/>
          <w:szCs w:val="28"/>
        </w:rPr>
      </w:pPr>
      <w:r w:rsidRPr="007474FC">
        <w:rPr>
          <w:sz w:val="28"/>
          <w:szCs w:val="28"/>
        </w:rPr>
        <w:t xml:space="preserve">Медногорского городского поселения                          </w:t>
      </w:r>
      <w:r w:rsidR="007474FC">
        <w:rPr>
          <w:sz w:val="28"/>
          <w:szCs w:val="28"/>
        </w:rPr>
        <w:t xml:space="preserve">                    </w:t>
      </w:r>
      <w:r w:rsidRPr="007474FC">
        <w:rPr>
          <w:sz w:val="28"/>
          <w:szCs w:val="28"/>
        </w:rPr>
        <w:t>Г.Н. Байрамукова</w:t>
      </w:r>
    </w:p>
    <w:p w:rsidR="003B2387" w:rsidRPr="00A41EA1" w:rsidRDefault="00BC0295" w:rsidP="00CE14D8">
      <w:pPr>
        <w:ind w:left="4536"/>
        <w:jc w:val="both"/>
        <w:rPr>
          <w:sz w:val="24"/>
          <w:szCs w:val="24"/>
        </w:rPr>
      </w:pPr>
      <w:r w:rsidRPr="007474FC">
        <w:rPr>
          <w:sz w:val="28"/>
          <w:szCs w:val="28"/>
        </w:rPr>
        <w:br w:type="page"/>
      </w:r>
      <w:r w:rsidR="003B2387" w:rsidRPr="00A41EA1">
        <w:rPr>
          <w:sz w:val="24"/>
          <w:szCs w:val="24"/>
        </w:rPr>
        <w:t xml:space="preserve">Приложение </w:t>
      </w:r>
      <w:r w:rsidRPr="00A41EA1">
        <w:rPr>
          <w:sz w:val="24"/>
          <w:szCs w:val="24"/>
        </w:rPr>
        <w:t>1</w:t>
      </w:r>
    </w:p>
    <w:p w:rsidR="003B2387" w:rsidRPr="00A41EA1" w:rsidRDefault="003B2387" w:rsidP="00CE14D8">
      <w:pPr>
        <w:ind w:left="4536"/>
        <w:jc w:val="both"/>
        <w:rPr>
          <w:sz w:val="24"/>
          <w:szCs w:val="24"/>
        </w:rPr>
      </w:pPr>
      <w:r w:rsidRPr="00A41EA1">
        <w:rPr>
          <w:sz w:val="24"/>
          <w:szCs w:val="24"/>
        </w:rPr>
        <w:t xml:space="preserve">к </w:t>
      </w:r>
      <w:r w:rsidR="00961FDF">
        <w:rPr>
          <w:sz w:val="24"/>
          <w:szCs w:val="24"/>
        </w:rPr>
        <w:t>Муниципальной программе «Профилактика терроризма и экстремизма в Медногорском городском поселении на 20</w:t>
      </w:r>
      <w:r w:rsidR="007474FC">
        <w:rPr>
          <w:sz w:val="24"/>
          <w:szCs w:val="24"/>
        </w:rPr>
        <w:t>24</w:t>
      </w:r>
      <w:r w:rsidR="00961FDF">
        <w:rPr>
          <w:sz w:val="24"/>
          <w:szCs w:val="24"/>
        </w:rPr>
        <w:t>-202</w:t>
      </w:r>
      <w:r w:rsidR="007474FC">
        <w:rPr>
          <w:sz w:val="24"/>
          <w:szCs w:val="24"/>
        </w:rPr>
        <w:t>6</w:t>
      </w:r>
      <w:r w:rsidR="00961FDF">
        <w:rPr>
          <w:sz w:val="24"/>
          <w:szCs w:val="24"/>
        </w:rPr>
        <w:t xml:space="preserve"> годы» </w:t>
      </w:r>
      <w:r w:rsidR="00E63D93">
        <w:rPr>
          <w:sz w:val="24"/>
          <w:szCs w:val="24"/>
        </w:rPr>
        <w:t>(</w:t>
      </w:r>
      <w:r w:rsidR="00961FDF">
        <w:rPr>
          <w:sz w:val="24"/>
          <w:szCs w:val="24"/>
        </w:rPr>
        <w:t>утвержден</w:t>
      </w:r>
      <w:r w:rsidR="00E63D93">
        <w:rPr>
          <w:sz w:val="24"/>
          <w:szCs w:val="24"/>
        </w:rPr>
        <w:t>а</w:t>
      </w:r>
      <w:r w:rsidR="00961FDF">
        <w:rPr>
          <w:sz w:val="24"/>
          <w:szCs w:val="24"/>
        </w:rPr>
        <w:t xml:space="preserve"> </w:t>
      </w:r>
      <w:r w:rsidRPr="00A41EA1">
        <w:rPr>
          <w:sz w:val="24"/>
          <w:szCs w:val="24"/>
        </w:rPr>
        <w:t>постановлени</w:t>
      </w:r>
      <w:r w:rsidR="00961FDF">
        <w:rPr>
          <w:sz w:val="24"/>
          <w:szCs w:val="24"/>
        </w:rPr>
        <w:t>ем</w:t>
      </w:r>
      <w:r w:rsidRPr="00A41EA1">
        <w:rPr>
          <w:sz w:val="24"/>
          <w:szCs w:val="24"/>
        </w:rPr>
        <w:t xml:space="preserve"> Администрации</w:t>
      </w:r>
      <w:r w:rsidR="00961FDF">
        <w:rPr>
          <w:sz w:val="24"/>
          <w:szCs w:val="24"/>
        </w:rPr>
        <w:t xml:space="preserve"> </w:t>
      </w:r>
      <w:r w:rsidR="00BC0295" w:rsidRPr="00A41EA1">
        <w:rPr>
          <w:sz w:val="24"/>
          <w:szCs w:val="24"/>
        </w:rPr>
        <w:t>Медногор</w:t>
      </w:r>
      <w:r w:rsidRPr="00A41EA1">
        <w:rPr>
          <w:sz w:val="24"/>
          <w:szCs w:val="24"/>
        </w:rPr>
        <w:t xml:space="preserve">ского </w:t>
      </w:r>
      <w:r w:rsidR="00BC0295" w:rsidRPr="00A41EA1">
        <w:rPr>
          <w:sz w:val="24"/>
          <w:szCs w:val="24"/>
        </w:rPr>
        <w:t>город</w:t>
      </w:r>
      <w:r w:rsidRPr="00A41EA1">
        <w:rPr>
          <w:sz w:val="24"/>
          <w:szCs w:val="24"/>
        </w:rPr>
        <w:t>ского поселения</w:t>
      </w:r>
      <w:r w:rsidR="00961FDF">
        <w:rPr>
          <w:sz w:val="24"/>
          <w:szCs w:val="24"/>
        </w:rPr>
        <w:t xml:space="preserve"> </w:t>
      </w:r>
      <w:r w:rsidRPr="00A41EA1">
        <w:rPr>
          <w:sz w:val="24"/>
          <w:szCs w:val="24"/>
        </w:rPr>
        <w:t xml:space="preserve">№ </w:t>
      </w:r>
      <w:r w:rsidR="007474FC">
        <w:rPr>
          <w:sz w:val="24"/>
          <w:szCs w:val="24"/>
        </w:rPr>
        <w:t>201</w:t>
      </w:r>
      <w:r w:rsidRPr="00A41EA1">
        <w:rPr>
          <w:sz w:val="24"/>
          <w:szCs w:val="24"/>
        </w:rPr>
        <w:t xml:space="preserve"> от </w:t>
      </w:r>
      <w:r w:rsidR="00A4129F">
        <w:rPr>
          <w:sz w:val="24"/>
          <w:szCs w:val="24"/>
        </w:rPr>
        <w:t>2</w:t>
      </w:r>
      <w:r w:rsidR="00E63D93">
        <w:rPr>
          <w:sz w:val="24"/>
          <w:szCs w:val="24"/>
        </w:rPr>
        <w:t>7</w:t>
      </w:r>
      <w:r w:rsidR="00BC0295" w:rsidRPr="00A41EA1">
        <w:rPr>
          <w:sz w:val="24"/>
          <w:szCs w:val="24"/>
        </w:rPr>
        <w:t>.1</w:t>
      </w:r>
      <w:r w:rsidR="00E63D93">
        <w:rPr>
          <w:sz w:val="24"/>
          <w:szCs w:val="24"/>
        </w:rPr>
        <w:t>0</w:t>
      </w:r>
      <w:r w:rsidRPr="00A41EA1">
        <w:rPr>
          <w:sz w:val="24"/>
          <w:szCs w:val="24"/>
        </w:rPr>
        <w:t>.20</w:t>
      </w:r>
      <w:r w:rsidR="00E63D93">
        <w:rPr>
          <w:sz w:val="24"/>
          <w:szCs w:val="24"/>
        </w:rPr>
        <w:t>2</w:t>
      </w:r>
      <w:r w:rsidR="007474FC">
        <w:rPr>
          <w:sz w:val="24"/>
          <w:szCs w:val="24"/>
        </w:rPr>
        <w:t>3</w:t>
      </w:r>
      <w:r w:rsidRPr="00A41EA1">
        <w:rPr>
          <w:sz w:val="24"/>
          <w:szCs w:val="24"/>
        </w:rPr>
        <w:t xml:space="preserve"> года</w:t>
      </w:r>
      <w:r w:rsidR="0051094D">
        <w:rPr>
          <w:sz w:val="24"/>
          <w:szCs w:val="24"/>
        </w:rPr>
        <w:t>)</w:t>
      </w:r>
    </w:p>
    <w:p w:rsidR="00BC0295" w:rsidRPr="00A41EA1" w:rsidRDefault="00BC0295" w:rsidP="00CE14D8">
      <w:pPr>
        <w:jc w:val="both"/>
        <w:rPr>
          <w:sz w:val="24"/>
          <w:szCs w:val="24"/>
        </w:rPr>
      </w:pPr>
    </w:p>
    <w:p w:rsidR="00BC0295" w:rsidRPr="00A41EA1" w:rsidRDefault="003B2387" w:rsidP="00CE14D8">
      <w:pPr>
        <w:jc w:val="center"/>
        <w:rPr>
          <w:b/>
          <w:sz w:val="24"/>
          <w:szCs w:val="24"/>
        </w:rPr>
      </w:pPr>
      <w:r w:rsidRPr="00A41EA1">
        <w:rPr>
          <w:b/>
          <w:sz w:val="24"/>
          <w:szCs w:val="24"/>
        </w:rPr>
        <w:t xml:space="preserve">Перечень мероприятий </w:t>
      </w:r>
      <w:r w:rsidR="0066569A" w:rsidRPr="00A41EA1">
        <w:rPr>
          <w:b/>
          <w:sz w:val="24"/>
          <w:szCs w:val="24"/>
        </w:rPr>
        <w:t>по реализации</w:t>
      </w:r>
    </w:p>
    <w:p w:rsidR="00BC0295" w:rsidRPr="00A41EA1" w:rsidRDefault="0066569A" w:rsidP="00CE14D8">
      <w:pPr>
        <w:jc w:val="center"/>
        <w:rPr>
          <w:b/>
          <w:sz w:val="24"/>
          <w:szCs w:val="24"/>
        </w:rPr>
      </w:pPr>
      <w:r w:rsidRPr="00A41EA1">
        <w:rPr>
          <w:b/>
          <w:sz w:val="24"/>
          <w:szCs w:val="24"/>
        </w:rPr>
        <w:t>м</w:t>
      </w:r>
      <w:r w:rsidR="00BC0295" w:rsidRPr="00A41EA1">
        <w:rPr>
          <w:b/>
          <w:sz w:val="24"/>
          <w:szCs w:val="24"/>
        </w:rPr>
        <w:t xml:space="preserve">униципальной программы «Профилактика терроризма и экстремизма </w:t>
      </w:r>
    </w:p>
    <w:p w:rsidR="00C037EA" w:rsidRPr="00A41EA1" w:rsidRDefault="00BC0295" w:rsidP="00CE14D8">
      <w:pPr>
        <w:jc w:val="center"/>
        <w:rPr>
          <w:sz w:val="24"/>
          <w:szCs w:val="24"/>
        </w:rPr>
      </w:pPr>
      <w:r w:rsidRPr="00A41EA1">
        <w:rPr>
          <w:b/>
          <w:sz w:val="24"/>
          <w:szCs w:val="24"/>
        </w:rPr>
        <w:t>в Медногорском городском поселении на 20</w:t>
      </w:r>
      <w:r w:rsidR="00E63D93">
        <w:rPr>
          <w:b/>
          <w:sz w:val="24"/>
          <w:szCs w:val="24"/>
        </w:rPr>
        <w:t>2</w:t>
      </w:r>
      <w:r w:rsidR="007474FC">
        <w:rPr>
          <w:b/>
          <w:sz w:val="24"/>
          <w:szCs w:val="24"/>
        </w:rPr>
        <w:t>4</w:t>
      </w:r>
      <w:r w:rsidRPr="00A41EA1">
        <w:rPr>
          <w:b/>
          <w:sz w:val="24"/>
          <w:szCs w:val="24"/>
        </w:rPr>
        <w:t>-202</w:t>
      </w:r>
      <w:r w:rsidR="007474FC">
        <w:rPr>
          <w:b/>
          <w:sz w:val="24"/>
          <w:szCs w:val="24"/>
        </w:rPr>
        <w:t>6</w:t>
      </w:r>
      <w:r w:rsidRPr="00A41EA1">
        <w:rPr>
          <w:b/>
          <w:sz w:val="24"/>
          <w:szCs w:val="24"/>
        </w:rPr>
        <w:t xml:space="preserve"> годы»</w:t>
      </w:r>
    </w:p>
    <w:p w:rsidR="003B2387" w:rsidRPr="00A41EA1" w:rsidRDefault="003B2387" w:rsidP="00CE14D8">
      <w:pPr>
        <w:jc w:val="both"/>
        <w:rPr>
          <w:sz w:val="24"/>
          <w:szCs w:val="24"/>
        </w:rPr>
      </w:pPr>
    </w:p>
    <w:p w:rsidR="003B2387" w:rsidRPr="00A41EA1" w:rsidRDefault="003B2387" w:rsidP="00CE14D8">
      <w:pPr>
        <w:jc w:val="both"/>
        <w:rPr>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3291"/>
        <w:gridCol w:w="1008"/>
        <w:gridCol w:w="1076"/>
        <w:gridCol w:w="1008"/>
        <w:gridCol w:w="1119"/>
        <w:gridCol w:w="1582"/>
      </w:tblGrid>
      <w:tr w:rsidR="00BC25D1" w:rsidRPr="0029669F" w:rsidTr="0029669F">
        <w:trPr>
          <w:tblHeader/>
        </w:trPr>
        <w:tc>
          <w:tcPr>
            <w:tcW w:w="487" w:type="dxa"/>
            <w:vMerge w:val="restart"/>
            <w:shd w:val="clear" w:color="auto" w:fill="auto"/>
          </w:tcPr>
          <w:p w:rsidR="0066569A" w:rsidRPr="0029669F" w:rsidRDefault="0066569A" w:rsidP="00BC25D1">
            <w:pPr>
              <w:jc w:val="both"/>
              <w:rPr>
                <w:szCs w:val="24"/>
              </w:rPr>
            </w:pPr>
            <w:r w:rsidRPr="0029669F">
              <w:rPr>
                <w:szCs w:val="24"/>
              </w:rPr>
              <w:t>№</w:t>
            </w:r>
          </w:p>
          <w:p w:rsidR="0066569A" w:rsidRPr="0029669F" w:rsidRDefault="0066569A" w:rsidP="00BC25D1">
            <w:pPr>
              <w:jc w:val="both"/>
              <w:rPr>
                <w:szCs w:val="24"/>
              </w:rPr>
            </w:pPr>
            <w:r w:rsidRPr="0029669F">
              <w:rPr>
                <w:szCs w:val="24"/>
              </w:rPr>
              <w:t>п/п</w:t>
            </w:r>
          </w:p>
        </w:tc>
        <w:tc>
          <w:tcPr>
            <w:tcW w:w="3291" w:type="dxa"/>
            <w:vMerge w:val="restart"/>
            <w:shd w:val="clear" w:color="auto" w:fill="auto"/>
          </w:tcPr>
          <w:p w:rsidR="0066569A" w:rsidRPr="0029669F" w:rsidRDefault="0066569A" w:rsidP="00BC25D1">
            <w:pPr>
              <w:jc w:val="center"/>
              <w:rPr>
                <w:szCs w:val="24"/>
              </w:rPr>
            </w:pPr>
            <w:r w:rsidRPr="0029669F">
              <w:rPr>
                <w:szCs w:val="24"/>
              </w:rPr>
              <w:t>Наименование мероприятий</w:t>
            </w:r>
          </w:p>
        </w:tc>
        <w:tc>
          <w:tcPr>
            <w:tcW w:w="1008" w:type="dxa"/>
            <w:vMerge w:val="restart"/>
            <w:shd w:val="clear" w:color="auto" w:fill="auto"/>
          </w:tcPr>
          <w:p w:rsidR="00AB5C95" w:rsidRPr="0029669F" w:rsidRDefault="0066569A" w:rsidP="00BC25D1">
            <w:pPr>
              <w:jc w:val="center"/>
              <w:rPr>
                <w:szCs w:val="24"/>
              </w:rPr>
            </w:pPr>
            <w:r w:rsidRPr="0029669F">
              <w:rPr>
                <w:szCs w:val="24"/>
              </w:rPr>
              <w:t>Срок</w:t>
            </w:r>
          </w:p>
          <w:p w:rsidR="0066569A" w:rsidRPr="0029669F" w:rsidRDefault="0066569A" w:rsidP="00BC25D1">
            <w:pPr>
              <w:jc w:val="center"/>
              <w:rPr>
                <w:szCs w:val="24"/>
              </w:rPr>
            </w:pPr>
            <w:r w:rsidRPr="0029669F">
              <w:rPr>
                <w:szCs w:val="24"/>
              </w:rPr>
              <w:t>исполнения</w:t>
            </w:r>
          </w:p>
        </w:tc>
        <w:tc>
          <w:tcPr>
            <w:tcW w:w="1076" w:type="dxa"/>
            <w:vMerge w:val="restart"/>
            <w:shd w:val="clear" w:color="auto" w:fill="auto"/>
          </w:tcPr>
          <w:p w:rsidR="0066569A" w:rsidRPr="0029669F" w:rsidRDefault="0066569A" w:rsidP="00BC25D1">
            <w:pPr>
              <w:jc w:val="center"/>
              <w:rPr>
                <w:szCs w:val="24"/>
              </w:rPr>
            </w:pPr>
            <w:r w:rsidRPr="0029669F">
              <w:rPr>
                <w:szCs w:val="24"/>
              </w:rPr>
              <w:t>Всего (тыс. руб.)</w:t>
            </w:r>
          </w:p>
        </w:tc>
        <w:tc>
          <w:tcPr>
            <w:tcW w:w="2127" w:type="dxa"/>
            <w:gridSpan w:val="2"/>
            <w:shd w:val="clear" w:color="auto" w:fill="auto"/>
          </w:tcPr>
          <w:p w:rsidR="0066569A" w:rsidRPr="0029669F" w:rsidRDefault="0066569A" w:rsidP="00BC25D1">
            <w:pPr>
              <w:jc w:val="center"/>
              <w:rPr>
                <w:szCs w:val="24"/>
              </w:rPr>
            </w:pPr>
            <w:r w:rsidRPr="0029669F">
              <w:rPr>
                <w:szCs w:val="24"/>
              </w:rPr>
              <w:t>Источники</w:t>
            </w:r>
          </w:p>
          <w:p w:rsidR="0066569A" w:rsidRPr="0029669F" w:rsidRDefault="0066569A" w:rsidP="00BC25D1">
            <w:pPr>
              <w:jc w:val="center"/>
              <w:rPr>
                <w:szCs w:val="24"/>
              </w:rPr>
            </w:pPr>
            <w:r w:rsidRPr="0029669F">
              <w:rPr>
                <w:szCs w:val="24"/>
              </w:rPr>
              <w:t>финансирования</w:t>
            </w:r>
          </w:p>
        </w:tc>
        <w:tc>
          <w:tcPr>
            <w:tcW w:w="1582" w:type="dxa"/>
            <w:vMerge w:val="restart"/>
            <w:shd w:val="clear" w:color="auto" w:fill="auto"/>
          </w:tcPr>
          <w:p w:rsidR="0066569A" w:rsidRPr="0029669F" w:rsidRDefault="0066569A" w:rsidP="00BC25D1">
            <w:pPr>
              <w:jc w:val="center"/>
              <w:rPr>
                <w:szCs w:val="24"/>
              </w:rPr>
            </w:pPr>
            <w:r w:rsidRPr="0029669F">
              <w:rPr>
                <w:szCs w:val="24"/>
              </w:rPr>
              <w:t>Ответственные исполнители</w:t>
            </w:r>
          </w:p>
        </w:tc>
      </w:tr>
      <w:tr w:rsidR="00BC25D1" w:rsidRPr="0029669F" w:rsidTr="0029669F">
        <w:trPr>
          <w:tblHeader/>
        </w:trPr>
        <w:tc>
          <w:tcPr>
            <w:tcW w:w="487" w:type="dxa"/>
            <w:vMerge/>
            <w:shd w:val="clear" w:color="auto" w:fill="auto"/>
          </w:tcPr>
          <w:p w:rsidR="0066569A" w:rsidRPr="0029669F" w:rsidRDefault="0066569A" w:rsidP="00BC25D1">
            <w:pPr>
              <w:jc w:val="both"/>
              <w:rPr>
                <w:szCs w:val="24"/>
              </w:rPr>
            </w:pPr>
          </w:p>
        </w:tc>
        <w:tc>
          <w:tcPr>
            <w:tcW w:w="3291" w:type="dxa"/>
            <w:vMerge/>
            <w:shd w:val="clear" w:color="auto" w:fill="auto"/>
          </w:tcPr>
          <w:p w:rsidR="0066569A" w:rsidRPr="0029669F" w:rsidRDefault="0066569A" w:rsidP="00BC25D1">
            <w:pPr>
              <w:jc w:val="both"/>
              <w:rPr>
                <w:szCs w:val="24"/>
              </w:rPr>
            </w:pPr>
          </w:p>
        </w:tc>
        <w:tc>
          <w:tcPr>
            <w:tcW w:w="1008" w:type="dxa"/>
            <w:vMerge/>
            <w:shd w:val="clear" w:color="auto" w:fill="auto"/>
          </w:tcPr>
          <w:p w:rsidR="0066569A" w:rsidRPr="0029669F" w:rsidRDefault="0066569A" w:rsidP="00BC25D1">
            <w:pPr>
              <w:jc w:val="both"/>
              <w:rPr>
                <w:szCs w:val="24"/>
              </w:rPr>
            </w:pPr>
          </w:p>
        </w:tc>
        <w:tc>
          <w:tcPr>
            <w:tcW w:w="1076" w:type="dxa"/>
            <w:vMerge/>
            <w:shd w:val="clear" w:color="auto" w:fill="auto"/>
          </w:tcPr>
          <w:p w:rsidR="0066569A" w:rsidRPr="0029669F" w:rsidRDefault="0066569A" w:rsidP="00BC25D1">
            <w:pPr>
              <w:jc w:val="both"/>
              <w:rPr>
                <w:szCs w:val="24"/>
              </w:rPr>
            </w:pPr>
          </w:p>
        </w:tc>
        <w:tc>
          <w:tcPr>
            <w:tcW w:w="1008" w:type="dxa"/>
            <w:shd w:val="clear" w:color="auto" w:fill="auto"/>
          </w:tcPr>
          <w:p w:rsidR="0066569A" w:rsidRPr="0029669F" w:rsidRDefault="0066569A" w:rsidP="00BC25D1">
            <w:pPr>
              <w:jc w:val="center"/>
              <w:rPr>
                <w:szCs w:val="24"/>
              </w:rPr>
            </w:pPr>
            <w:r w:rsidRPr="0029669F">
              <w:rPr>
                <w:szCs w:val="24"/>
              </w:rPr>
              <w:t>Местный бюджет</w:t>
            </w:r>
          </w:p>
        </w:tc>
        <w:tc>
          <w:tcPr>
            <w:tcW w:w="1119" w:type="dxa"/>
            <w:shd w:val="clear" w:color="auto" w:fill="auto"/>
          </w:tcPr>
          <w:p w:rsidR="0066569A" w:rsidRPr="0029669F" w:rsidRDefault="0066569A" w:rsidP="00BC25D1">
            <w:pPr>
              <w:jc w:val="center"/>
              <w:rPr>
                <w:szCs w:val="24"/>
              </w:rPr>
            </w:pPr>
            <w:r w:rsidRPr="0029669F">
              <w:rPr>
                <w:szCs w:val="24"/>
              </w:rPr>
              <w:t>Прочие</w:t>
            </w:r>
            <w:r w:rsidRPr="0029669F">
              <w:rPr>
                <w:szCs w:val="24"/>
              </w:rPr>
              <w:br/>
              <w:t>источники</w:t>
            </w:r>
          </w:p>
        </w:tc>
        <w:tc>
          <w:tcPr>
            <w:tcW w:w="1582" w:type="dxa"/>
            <w:vMerge/>
            <w:shd w:val="clear" w:color="auto" w:fill="auto"/>
          </w:tcPr>
          <w:p w:rsidR="0066569A" w:rsidRPr="0029669F" w:rsidRDefault="0066569A" w:rsidP="00BC25D1">
            <w:pPr>
              <w:jc w:val="both"/>
              <w:rPr>
                <w:szCs w:val="24"/>
              </w:rPr>
            </w:pPr>
          </w:p>
        </w:tc>
      </w:tr>
      <w:tr w:rsidR="00BC25D1" w:rsidRPr="00BC25D1" w:rsidTr="0029669F">
        <w:tc>
          <w:tcPr>
            <w:tcW w:w="487" w:type="dxa"/>
            <w:shd w:val="clear" w:color="auto" w:fill="auto"/>
          </w:tcPr>
          <w:p w:rsidR="00AB5C95" w:rsidRPr="00BC25D1" w:rsidRDefault="00AB5C95" w:rsidP="00BC25D1">
            <w:pPr>
              <w:jc w:val="both"/>
              <w:rPr>
                <w:sz w:val="24"/>
                <w:szCs w:val="24"/>
              </w:rPr>
            </w:pPr>
          </w:p>
        </w:tc>
        <w:tc>
          <w:tcPr>
            <w:tcW w:w="9084" w:type="dxa"/>
            <w:gridSpan w:val="6"/>
            <w:shd w:val="clear" w:color="auto" w:fill="auto"/>
          </w:tcPr>
          <w:p w:rsidR="00AB5C95" w:rsidRPr="00BC25D1" w:rsidRDefault="00AB5C95" w:rsidP="00BC25D1">
            <w:pPr>
              <w:jc w:val="both"/>
              <w:rPr>
                <w:sz w:val="24"/>
                <w:szCs w:val="24"/>
              </w:rPr>
            </w:pPr>
            <w:r w:rsidRPr="00BC25D1">
              <w:rPr>
                <w:b/>
                <w:sz w:val="24"/>
                <w:szCs w:val="24"/>
              </w:rPr>
              <w:t>1. Организационные и пропагандистские мероприятия</w:t>
            </w:r>
          </w:p>
        </w:tc>
      </w:tr>
      <w:tr w:rsidR="00BC25D1" w:rsidRPr="00BC25D1" w:rsidTr="0029669F">
        <w:tc>
          <w:tcPr>
            <w:tcW w:w="487" w:type="dxa"/>
            <w:shd w:val="clear" w:color="auto" w:fill="auto"/>
          </w:tcPr>
          <w:p w:rsidR="00AB5C95" w:rsidRPr="00BC25D1" w:rsidRDefault="00AB5C95" w:rsidP="00BC25D1">
            <w:pPr>
              <w:jc w:val="center"/>
              <w:rPr>
                <w:sz w:val="24"/>
                <w:szCs w:val="24"/>
              </w:rPr>
            </w:pPr>
            <w:r w:rsidRPr="00BC25D1">
              <w:rPr>
                <w:sz w:val="24"/>
                <w:szCs w:val="24"/>
              </w:rPr>
              <w:t>1</w:t>
            </w:r>
          </w:p>
        </w:tc>
        <w:tc>
          <w:tcPr>
            <w:tcW w:w="3291" w:type="dxa"/>
            <w:shd w:val="clear" w:color="auto" w:fill="auto"/>
          </w:tcPr>
          <w:p w:rsidR="00AB5C95" w:rsidRPr="00BC25D1" w:rsidRDefault="00AB5C95">
            <w:pPr>
              <w:rPr>
                <w:sz w:val="24"/>
                <w:szCs w:val="24"/>
              </w:rPr>
            </w:pPr>
            <w:r w:rsidRPr="00BC25D1">
              <w:rPr>
                <w:sz w:val="24"/>
                <w:szCs w:val="24"/>
              </w:rPr>
              <w:t xml:space="preserve">Разработка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w:t>
            </w:r>
          </w:p>
        </w:tc>
        <w:tc>
          <w:tcPr>
            <w:tcW w:w="1008" w:type="dxa"/>
            <w:shd w:val="clear" w:color="auto" w:fill="auto"/>
          </w:tcPr>
          <w:p w:rsidR="00AB5C95" w:rsidRPr="00BC25D1" w:rsidRDefault="00AB5C95" w:rsidP="007474FC">
            <w:pPr>
              <w:jc w:val="center"/>
              <w:rPr>
                <w:sz w:val="24"/>
                <w:szCs w:val="24"/>
              </w:rPr>
            </w:pPr>
            <w:r w:rsidRPr="00BC25D1">
              <w:rPr>
                <w:sz w:val="24"/>
                <w:szCs w:val="24"/>
              </w:rPr>
              <w:t>20</w:t>
            </w:r>
            <w:r w:rsidR="00E63D93">
              <w:rPr>
                <w:sz w:val="24"/>
                <w:szCs w:val="24"/>
              </w:rPr>
              <w:t>2</w:t>
            </w:r>
            <w:r w:rsidR="007474FC">
              <w:rPr>
                <w:sz w:val="24"/>
                <w:szCs w:val="24"/>
              </w:rPr>
              <w:t>4</w:t>
            </w:r>
            <w:r w:rsidRPr="00BC25D1">
              <w:rPr>
                <w:sz w:val="24"/>
                <w:szCs w:val="24"/>
              </w:rPr>
              <w:t>-202</w:t>
            </w:r>
            <w:r w:rsidR="007474FC">
              <w:rPr>
                <w:sz w:val="24"/>
                <w:szCs w:val="24"/>
              </w:rPr>
              <w:t>6</w:t>
            </w:r>
            <w:r w:rsidRPr="00BC25D1">
              <w:rPr>
                <w:sz w:val="24"/>
                <w:szCs w:val="24"/>
              </w:rPr>
              <w:t xml:space="preserve">  </w:t>
            </w:r>
          </w:p>
        </w:tc>
        <w:tc>
          <w:tcPr>
            <w:tcW w:w="1076" w:type="dxa"/>
            <w:shd w:val="clear" w:color="auto" w:fill="auto"/>
          </w:tcPr>
          <w:p w:rsidR="00AB5C95" w:rsidRPr="00BC25D1" w:rsidRDefault="00AB5C95" w:rsidP="00BC25D1">
            <w:pPr>
              <w:jc w:val="center"/>
              <w:rPr>
                <w:sz w:val="24"/>
                <w:szCs w:val="24"/>
              </w:rPr>
            </w:pPr>
            <w:r w:rsidRPr="00BC25D1">
              <w:rPr>
                <w:sz w:val="24"/>
                <w:szCs w:val="24"/>
              </w:rPr>
              <w:t xml:space="preserve">Без </w:t>
            </w:r>
          </w:p>
          <w:p w:rsidR="00AB5C95" w:rsidRPr="00BC25D1" w:rsidRDefault="00AB5C95" w:rsidP="00BC25D1">
            <w:pPr>
              <w:jc w:val="center"/>
              <w:rPr>
                <w:sz w:val="24"/>
                <w:szCs w:val="24"/>
              </w:rPr>
            </w:pPr>
            <w:proofErr w:type="spellStart"/>
            <w:r w:rsidRPr="00BC25D1">
              <w:rPr>
                <w:sz w:val="24"/>
                <w:szCs w:val="24"/>
              </w:rPr>
              <w:t>финан-сирова-ния</w:t>
            </w:r>
            <w:proofErr w:type="spellEnd"/>
          </w:p>
        </w:tc>
        <w:tc>
          <w:tcPr>
            <w:tcW w:w="1008" w:type="dxa"/>
            <w:shd w:val="clear" w:color="auto" w:fill="auto"/>
          </w:tcPr>
          <w:p w:rsidR="00AB5C95" w:rsidRPr="00BC25D1" w:rsidRDefault="00AB5C95" w:rsidP="00BC25D1">
            <w:pPr>
              <w:jc w:val="center"/>
              <w:rPr>
                <w:sz w:val="24"/>
                <w:szCs w:val="24"/>
              </w:rPr>
            </w:pPr>
          </w:p>
        </w:tc>
        <w:tc>
          <w:tcPr>
            <w:tcW w:w="1119" w:type="dxa"/>
            <w:shd w:val="clear" w:color="auto" w:fill="auto"/>
          </w:tcPr>
          <w:p w:rsidR="00AB5C95" w:rsidRPr="00BC25D1" w:rsidRDefault="00AB5C95" w:rsidP="00BC25D1">
            <w:pPr>
              <w:jc w:val="center"/>
              <w:rPr>
                <w:sz w:val="24"/>
                <w:szCs w:val="24"/>
              </w:rPr>
            </w:pPr>
          </w:p>
        </w:tc>
        <w:tc>
          <w:tcPr>
            <w:tcW w:w="1582" w:type="dxa"/>
            <w:shd w:val="clear" w:color="auto" w:fill="auto"/>
          </w:tcPr>
          <w:p w:rsidR="00AB5C95" w:rsidRPr="00BC25D1" w:rsidRDefault="00AB5C95">
            <w:pPr>
              <w:rPr>
                <w:sz w:val="24"/>
                <w:szCs w:val="24"/>
              </w:rPr>
            </w:pPr>
            <w:r w:rsidRPr="00BC25D1">
              <w:rPr>
                <w:sz w:val="24"/>
                <w:szCs w:val="24"/>
              </w:rPr>
              <w:t>Администрация Медногорского городского поселения</w:t>
            </w:r>
          </w:p>
        </w:tc>
      </w:tr>
      <w:tr w:rsidR="00BC25D1" w:rsidRPr="00BC25D1" w:rsidTr="0029669F">
        <w:tc>
          <w:tcPr>
            <w:tcW w:w="487" w:type="dxa"/>
            <w:shd w:val="clear" w:color="auto" w:fill="auto"/>
          </w:tcPr>
          <w:p w:rsidR="00AB5C95" w:rsidRPr="00BC25D1" w:rsidRDefault="00AB5C95" w:rsidP="00BC25D1">
            <w:pPr>
              <w:jc w:val="center"/>
              <w:rPr>
                <w:sz w:val="24"/>
                <w:szCs w:val="24"/>
              </w:rPr>
            </w:pPr>
            <w:r w:rsidRPr="00BC25D1">
              <w:rPr>
                <w:sz w:val="24"/>
                <w:szCs w:val="24"/>
              </w:rPr>
              <w:t>2</w:t>
            </w:r>
          </w:p>
        </w:tc>
        <w:tc>
          <w:tcPr>
            <w:tcW w:w="3291" w:type="dxa"/>
            <w:shd w:val="clear" w:color="auto" w:fill="auto"/>
          </w:tcPr>
          <w:p w:rsidR="00AB5C95" w:rsidRPr="00BC25D1" w:rsidRDefault="00AB5C95">
            <w:pPr>
              <w:rPr>
                <w:sz w:val="24"/>
                <w:szCs w:val="24"/>
              </w:rPr>
            </w:pPr>
            <w:r w:rsidRPr="00BC25D1">
              <w:rPr>
                <w:sz w:val="24"/>
                <w:szCs w:val="24"/>
              </w:rPr>
              <w:t>Обобщение и распространение в районном средстве массовой информации, на официальном сайте органов местного самоуправления Медногорского ГП опыта проведения просветительских информационных мероприятий в учреждениях культуры, спорта, образования по формированию толерантности и преодолению ксенофобии.     </w:t>
            </w:r>
          </w:p>
        </w:tc>
        <w:tc>
          <w:tcPr>
            <w:tcW w:w="1008" w:type="dxa"/>
            <w:shd w:val="clear" w:color="auto" w:fill="auto"/>
          </w:tcPr>
          <w:p w:rsidR="00AB5C95" w:rsidRPr="00BC25D1" w:rsidRDefault="00AB5C95" w:rsidP="007474FC">
            <w:pPr>
              <w:jc w:val="center"/>
              <w:rPr>
                <w:sz w:val="24"/>
                <w:szCs w:val="24"/>
              </w:rPr>
            </w:pPr>
            <w:r w:rsidRPr="00BC25D1">
              <w:rPr>
                <w:sz w:val="24"/>
                <w:szCs w:val="24"/>
              </w:rPr>
              <w:t>20</w:t>
            </w:r>
            <w:r w:rsidR="00E63D93">
              <w:rPr>
                <w:sz w:val="24"/>
                <w:szCs w:val="24"/>
              </w:rPr>
              <w:t>2</w:t>
            </w:r>
            <w:r w:rsidR="007474FC">
              <w:rPr>
                <w:sz w:val="24"/>
                <w:szCs w:val="24"/>
              </w:rPr>
              <w:t>4</w:t>
            </w:r>
            <w:r w:rsidRPr="00BC25D1">
              <w:rPr>
                <w:sz w:val="24"/>
                <w:szCs w:val="24"/>
              </w:rPr>
              <w:t>-202</w:t>
            </w:r>
            <w:r w:rsidR="007474FC">
              <w:rPr>
                <w:sz w:val="24"/>
                <w:szCs w:val="24"/>
              </w:rPr>
              <w:t>6</w:t>
            </w:r>
            <w:r w:rsidRPr="00BC25D1">
              <w:rPr>
                <w:sz w:val="24"/>
                <w:szCs w:val="24"/>
              </w:rPr>
              <w:t xml:space="preserve">  </w:t>
            </w:r>
          </w:p>
        </w:tc>
        <w:tc>
          <w:tcPr>
            <w:tcW w:w="1076" w:type="dxa"/>
            <w:shd w:val="clear" w:color="auto" w:fill="auto"/>
          </w:tcPr>
          <w:p w:rsidR="00AB5C95" w:rsidRPr="00BC25D1" w:rsidRDefault="00AB5C95" w:rsidP="00BC25D1">
            <w:pPr>
              <w:jc w:val="center"/>
              <w:rPr>
                <w:sz w:val="24"/>
                <w:szCs w:val="24"/>
              </w:rPr>
            </w:pPr>
            <w:r w:rsidRPr="00BC25D1">
              <w:rPr>
                <w:sz w:val="24"/>
                <w:szCs w:val="24"/>
              </w:rPr>
              <w:t xml:space="preserve">Без </w:t>
            </w:r>
          </w:p>
          <w:p w:rsidR="00AB5C95" w:rsidRPr="00BC25D1" w:rsidRDefault="00AB5C95" w:rsidP="00BC25D1">
            <w:pPr>
              <w:jc w:val="center"/>
              <w:rPr>
                <w:sz w:val="24"/>
                <w:szCs w:val="24"/>
              </w:rPr>
            </w:pPr>
            <w:proofErr w:type="spellStart"/>
            <w:r w:rsidRPr="00BC25D1">
              <w:rPr>
                <w:sz w:val="24"/>
                <w:szCs w:val="24"/>
              </w:rPr>
              <w:t>финан-сирова-ния</w:t>
            </w:r>
            <w:proofErr w:type="spellEnd"/>
          </w:p>
        </w:tc>
        <w:tc>
          <w:tcPr>
            <w:tcW w:w="1008" w:type="dxa"/>
            <w:shd w:val="clear" w:color="auto" w:fill="auto"/>
          </w:tcPr>
          <w:p w:rsidR="00AB5C95" w:rsidRPr="00BC25D1" w:rsidRDefault="00AB5C95" w:rsidP="00BC25D1">
            <w:pPr>
              <w:jc w:val="center"/>
              <w:rPr>
                <w:sz w:val="24"/>
                <w:szCs w:val="24"/>
              </w:rPr>
            </w:pPr>
          </w:p>
        </w:tc>
        <w:tc>
          <w:tcPr>
            <w:tcW w:w="1119" w:type="dxa"/>
            <w:shd w:val="clear" w:color="auto" w:fill="auto"/>
          </w:tcPr>
          <w:p w:rsidR="00AB5C95" w:rsidRPr="00BC25D1" w:rsidRDefault="00AB5C95" w:rsidP="00BC25D1">
            <w:pPr>
              <w:jc w:val="center"/>
              <w:rPr>
                <w:sz w:val="24"/>
                <w:szCs w:val="24"/>
              </w:rPr>
            </w:pPr>
          </w:p>
        </w:tc>
        <w:tc>
          <w:tcPr>
            <w:tcW w:w="1582" w:type="dxa"/>
            <w:shd w:val="clear" w:color="auto" w:fill="auto"/>
          </w:tcPr>
          <w:p w:rsidR="00AB5C95" w:rsidRPr="00BC25D1" w:rsidRDefault="00AB5C95">
            <w:pPr>
              <w:rPr>
                <w:sz w:val="24"/>
                <w:szCs w:val="24"/>
              </w:rPr>
            </w:pPr>
            <w:r w:rsidRPr="00BC25D1">
              <w:rPr>
                <w:sz w:val="24"/>
                <w:szCs w:val="24"/>
              </w:rPr>
              <w:t>Администрация Медногорского городского поселения,</w:t>
            </w:r>
            <w:r w:rsidR="00E63D93">
              <w:rPr>
                <w:sz w:val="24"/>
                <w:szCs w:val="24"/>
              </w:rPr>
              <w:t xml:space="preserve"> муниципальная библиотека Медногорского ГП,</w:t>
            </w:r>
            <w:r w:rsidRPr="00BC25D1">
              <w:rPr>
                <w:sz w:val="24"/>
                <w:szCs w:val="24"/>
              </w:rPr>
              <w:t xml:space="preserve"> МКОУ «СОШ № 1 пос. Медногорский», МКОУ «Лицей п. Медногорский», МКУ ДО «Дом творчества детей и молодежи Урупского муниципального района»  </w:t>
            </w:r>
          </w:p>
        </w:tc>
      </w:tr>
      <w:tr w:rsidR="00BC25D1" w:rsidRPr="00BC25D1" w:rsidTr="0029669F">
        <w:tc>
          <w:tcPr>
            <w:tcW w:w="487" w:type="dxa"/>
            <w:shd w:val="clear" w:color="auto" w:fill="auto"/>
          </w:tcPr>
          <w:p w:rsidR="00AB5C95" w:rsidRPr="00BC25D1" w:rsidRDefault="00AB5C95" w:rsidP="00BC25D1">
            <w:pPr>
              <w:jc w:val="center"/>
              <w:rPr>
                <w:sz w:val="24"/>
                <w:szCs w:val="24"/>
              </w:rPr>
            </w:pPr>
            <w:r w:rsidRPr="00BC25D1">
              <w:rPr>
                <w:sz w:val="24"/>
                <w:szCs w:val="24"/>
              </w:rPr>
              <w:t>3</w:t>
            </w:r>
          </w:p>
        </w:tc>
        <w:tc>
          <w:tcPr>
            <w:tcW w:w="3291" w:type="dxa"/>
            <w:shd w:val="clear" w:color="auto" w:fill="auto"/>
          </w:tcPr>
          <w:p w:rsidR="00AB5C95" w:rsidRPr="00BC25D1" w:rsidRDefault="00AB5C95">
            <w:pPr>
              <w:rPr>
                <w:sz w:val="24"/>
                <w:szCs w:val="24"/>
              </w:rPr>
            </w:pPr>
            <w:r w:rsidRPr="00BC25D1">
              <w:rPr>
                <w:sz w:val="24"/>
                <w:szCs w:val="24"/>
              </w:rPr>
              <w:t xml:space="preserve">Проведение мероприятий для детей и молодёжи с использованием видеоматериалов </w:t>
            </w:r>
          </w:p>
        </w:tc>
        <w:tc>
          <w:tcPr>
            <w:tcW w:w="1008" w:type="dxa"/>
            <w:shd w:val="clear" w:color="auto" w:fill="auto"/>
          </w:tcPr>
          <w:p w:rsidR="00AB5C95" w:rsidRPr="00BC25D1" w:rsidRDefault="00AB5C95" w:rsidP="007474FC">
            <w:pPr>
              <w:jc w:val="center"/>
              <w:rPr>
                <w:sz w:val="24"/>
                <w:szCs w:val="24"/>
              </w:rPr>
            </w:pPr>
            <w:r w:rsidRPr="00BC25D1">
              <w:rPr>
                <w:sz w:val="24"/>
                <w:szCs w:val="24"/>
              </w:rPr>
              <w:t>20</w:t>
            </w:r>
            <w:r w:rsidR="00E63D93">
              <w:rPr>
                <w:sz w:val="24"/>
                <w:szCs w:val="24"/>
              </w:rPr>
              <w:t>2</w:t>
            </w:r>
            <w:r w:rsidR="007474FC">
              <w:rPr>
                <w:sz w:val="24"/>
                <w:szCs w:val="24"/>
              </w:rPr>
              <w:t>4</w:t>
            </w:r>
            <w:r w:rsidRPr="00BC25D1">
              <w:rPr>
                <w:sz w:val="24"/>
                <w:szCs w:val="24"/>
              </w:rPr>
              <w:t>-202</w:t>
            </w:r>
            <w:r w:rsidR="007474FC">
              <w:rPr>
                <w:sz w:val="24"/>
                <w:szCs w:val="24"/>
              </w:rPr>
              <w:t>6</w:t>
            </w:r>
            <w:r w:rsidRPr="00BC25D1">
              <w:rPr>
                <w:sz w:val="24"/>
                <w:szCs w:val="24"/>
              </w:rPr>
              <w:t xml:space="preserve">  </w:t>
            </w:r>
          </w:p>
        </w:tc>
        <w:tc>
          <w:tcPr>
            <w:tcW w:w="1076" w:type="dxa"/>
            <w:shd w:val="clear" w:color="auto" w:fill="auto"/>
          </w:tcPr>
          <w:p w:rsidR="00AB5C95" w:rsidRPr="00BC25D1" w:rsidRDefault="00AB5C95" w:rsidP="00BC25D1">
            <w:pPr>
              <w:jc w:val="center"/>
              <w:rPr>
                <w:sz w:val="24"/>
                <w:szCs w:val="24"/>
              </w:rPr>
            </w:pPr>
            <w:r w:rsidRPr="00BC25D1">
              <w:rPr>
                <w:sz w:val="24"/>
                <w:szCs w:val="24"/>
              </w:rPr>
              <w:t xml:space="preserve">Без </w:t>
            </w:r>
          </w:p>
          <w:p w:rsidR="00AB5C95" w:rsidRPr="00BC25D1" w:rsidRDefault="00AB5C95" w:rsidP="00BC25D1">
            <w:pPr>
              <w:jc w:val="center"/>
              <w:rPr>
                <w:sz w:val="24"/>
                <w:szCs w:val="24"/>
              </w:rPr>
            </w:pPr>
            <w:proofErr w:type="spellStart"/>
            <w:r w:rsidRPr="00BC25D1">
              <w:rPr>
                <w:sz w:val="24"/>
                <w:szCs w:val="24"/>
              </w:rPr>
              <w:t>финан-сирова-ния</w:t>
            </w:r>
            <w:proofErr w:type="spellEnd"/>
          </w:p>
        </w:tc>
        <w:tc>
          <w:tcPr>
            <w:tcW w:w="1008" w:type="dxa"/>
            <w:shd w:val="clear" w:color="auto" w:fill="auto"/>
          </w:tcPr>
          <w:p w:rsidR="00AB5C95" w:rsidRPr="00BC25D1" w:rsidRDefault="00AB5C95" w:rsidP="00BC25D1">
            <w:pPr>
              <w:jc w:val="center"/>
              <w:rPr>
                <w:sz w:val="24"/>
                <w:szCs w:val="24"/>
              </w:rPr>
            </w:pPr>
          </w:p>
        </w:tc>
        <w:tc>
          <w:tcPr>
            <w:tcW w:w="1119" w:type="dxa"/>
            <w:shd w:val="clear" w:color="auto" w:fill="auto"/>
          </w:tcPr>
          <w:p w:rsidR="00AB5C95" w:rsidRPr="00BC25D1" w:rsidRDefault="00AB5C95" w:rsidP="00BC25D1">
            <w:pPr>
              <w:jc w:val="center"/>
              <w:rPr>
                <w:sz w:val="24"/>
                <w:szCs w:val="24"/>
              </w:rPr>
            </w:pPr>
          </w:p>
        </w:tc>
        <w:tc>
          <w:tcPr>
            <w:tcW w:w="1582" w:type="dxa"/>
            <w:shd w:val="clear" w:color="auto" w:fill="auto"/>
          </w:tcPr>
          <w:p w:rsidR="00E63D93" w:rsidRDefault="00E63D93" w:rsidP="00E63D93">
            <w:pPr>
              <w:rPr>
                <w:sz w:val="24"/>
                <w:szCs w:val="24"/>
              </w:rPr>
            </w:pPr>
            <w:r>
              <w:rPr>
                <w:sz w:val="24"/>
                <w:szCs w:val="24"/>
              </w:rPr>
              <w:t>Муниципальная библиотека Медногорского городского поселения,</w:t>
            </w:r>
          </w:p>
          <w:p w:rsidR="00AB5C95" w:rsidRPr="00BC25D1" w:rsidRDefault="00AB5C95" w:rsidP="00E63D93">
            <w:pPr>
              <w:rPr>
                <w:sz w:val="24"/>
                <w:szCs w:val="24"/>
              </w:rPr>
            </w:pPr>
            <w:r w:rsidRPr="00BC25D1">
              <w:rPr>
                <w:sz w:val="24"/>
                <w:szCs w:val="24"/>
              </w:rPr>
              <w:t>МКОУ «СОШ № 1 пос. Медногорский</w:t>
            </w:r>
            <w:r w:rsidR="00E63D93">
              <w:rPr>
                <w:sz w:val="24"/>
                <w:szCs w:val="24"/>
              </w:rPr>
              <w:t>», МКОУ «Лицей п. Медногорский»</w:t>
            </w:r>
            <w:r w:rsidRPr="00BC25D1">
              <w:rPr>
                <w:sz w:val="24"/>
                <w:szCs w:val="24"/>
              </w:rPr>
              <w:t xml:space="preserve"> </w:t>
            </w:r>
          </w:p>
        </w:tc>
      </w:tr>
      <w:tr w:rsidR="00BC25D1" w:rsidRPr="00BC25D1" w:rsidTr="0029669F">
        <w:tc>
          <w:tcPr>
            <w:tcW w:w="487" w:type="dxa"/>
            <w:shd w:val="clear" w:color="auto" w:fill="auto"/>
          </w:tcPr>
          <w:p w:rsidR="00AB5C95" w:rsidRPr="00BC25D1" w:rsidRDefault="00AB5C95" w:rsidP="00BC25D1">
            <w:pPr>
              <w:jc w:val="center"/>
              <w:rPr>
                <w:sz w:val="24"/>
                <w:szCs w:val="24"/>
              </w:rPr>
            </w:pPr>
            <w:r w:rsidRPr="00BC25D1">
              <w:rPr>
                <w:sz w:val="24"/>
                <w:szCs w:val="24"/>
              </w:rPr>
              <w:t>4</w:t>
            </w:r>
          </w:p>
        </w:tc>
        <w:tc>
          <w:tcPr>
            <w:tcW w:w="3291" w:type="dxa"/>
            <w:shd w:val="clear" w:color="auto" w:fill="auto"/>
          </w:tcPr>
          <w:p w:rsidR="00AB5C95" w:rsidRPr="00BC25D1" w:rsidRDefault="00AB5C95">
            <w:pPr>
              <w:rPr>
                <w:sz w:val="24"/>
                <w:szCs w:val="24"/>
              </w:rPr>
            </w:pPr>
            <w:r w:rsidRPr="00BC25D1">
              <w:rPr>
                <w:sz w:val="24"/>
                <w:szCs w:val="24"/>
              </w:rPr>
              <w:t>Распространение среди читателей библиотек информационных материалов, содействующих повышению уровня  толерантного сознания молодежи</w:t>
            </w:r>
          </w:p>
        </w:tc>
        <w:tc>
          <w:tcPr>
            <w:tcW w:w="1008" w:type="dxa"/>
            <w:shd w:val="clear" w:color="auto" w:fill="auto"/>
          </w:tcPr>
          <w:p w:rsidR="00AB5C95" w:rsidRPr="00BC25D1" w:rsidRDefault="00AB5C95" w:rsidP="007474FC">
            <w:pPr>
              <w:jc w:val="center"/>
              <w:rPr>
                <w:sz w:val="24"/>
                <w:szCs w:val="24"/>
              </w:rPr>
            </w:pPr>
            <w:r w:rsidRPr="00BC25D1">
              <w:rPr>
                <w:sz w:val="24"/>
                <w:szCs w:val="24"/>
              </w:rPr>
              <w:t>20</w:t>
            </w:r>
            <w:r w:rsidR="00E63D93">
              <w:rPr>
                <w:sz w:val="24"/>
                <w:szCs w:val="24"/>
              </w:rPr>
              <w:t>2</w:t>
            </w:r>
            <w:r w:rsidR="007474FC">
              <w:rPr>
                <w:sz w:val="24"/>
                <w:szCs w:val="24"/>
              </w:rPr>
              <w:t>4</w:t>
            </w:r>
            <w:r w:rsidRPr="00BC25D1">
              <w:rPr>
                <w:sz w:val="24"/>
                <w:szCs w:val="24"/>
              </w:rPr>
              <w:t>-202</w:t>
            </w:r>
            <w:r w:rsidR="007474FC">
              <w:rPr>
                <w:sz w:val="24"/>
                <w:szCs w:val="24"/>
              </w:rPr>
              <w:t>6</w:t>
            </w:r>
            <w:r w:rsidRPr="00BC25D1">
              <w:rPr>
                <w:sz w:val="24"/>
                <w:szCs w:val="24"/>
              </w:rPr>
              <w:t xml:space="preserve">  </w:t>
            </w:r>
          </w:p>
        </w:tc>
        <w:tc>
          <w:tcPr>
            <w:tcW w:w="1076" w:type="dxa"/>
            <w:shd w:val="clear" w:color="auto" w:fill="auto"/>
          </w:tcPr>
          <w:p w:rsidR="00AB5C95" w:rsidRPr="00BC25D1" w:rsidRDefault="00AB5C95" w:rsidP="00BC25D1">
            <w:pPr>
              <w:jc w:val="center"/>
              <w:rPr>
                <w:sz w:val="24"/>
                <w:szCs w:val="24"/>
              </w:rPr>
            </w:pPr>
            <w:r w:rsidRPr="00BC25D1">
              <w:rPr>
                <w:sz w:val="24"/>
                <w:szCs w:val="24"/>
              </w:rPr>
              <w:t xml:space="preserve">Без </w:t>
            </w:r>
          </w:p>
          <w:p w:rsidR="00AB5C95" w:rsidRPr="00BC25D1" w:rsidRDefault="00AB5C95" w:rsidP="00BC25D1">
            <w:pPr>
              <w:jc w:val="center"/>
              <w:rPr>
                <w:sz w:val="24"/>
                <w:szCs w:val="24"/>
              </w:rPr>
            </w:pPr>
            <w:proofErr w:type="spellStart"/>
            <w:r w:rsidRPr="00BC25D1">
              <w:rPr>
                <w:sz w:val="24"/>
                <w:szCs w:val="24"/>
              </w:rPr>
              <w:t>финан-сирова-ния</w:t>
            </w:r>
            <w:proofErr w:type="spellEnd"/>
          </w:p>
        </w:tc>
        <w:tc>
          <w:tcPr>
            <w:tcW w:w="1008" w:type="dxa"/>
            <w:shd w:val="clear" w:color="auto" w:fill="auto"/>
          </w:tcPr>
          <w:p w:rsidR="00AB5C95" w:rsidRPr="00BC25D1" w:rsidRDefault="00AB5C95" w:rsidP="00BC25D1">
            <w:pPr>
              <w:jc w:val="center"/>
              <w:rPr>
                <w:sz w:val="24"/>
                <w:szCs w:val="24"/>
              </w:rPr>
            </w:pPr>
          </w:p>
        </w:tc>
        <w:tc>
          <w:tcPr>
            <w:tcW w:w="1119" w:type="dxa"/>
            <w:shd w:val="clear" w:color="auto" w:fill="auto"/>
          </w:tcPr>
          <w:p w:rsidR="00AB5C95" w:rsidRPr="00BC25D1" w:rsidRDefault="00AB5C95" w:rsidP="00BC25D1">
            <w:pPr>
              <w:jc w:val="center"/>
              <w:rPr>
                <w:sz w:val="24"/>
                <w:szCs w:val="24"/>
              </w:rPr>
            </w:pPr>
          </w:p>
        </w:tc>
        <w:tc>
          <w:tcPr>
            <w:tcW w:w="1582" w:type="dxa"/>
            <w:shd w:val="clear" w:color="auto" w:fill="auto"/>
          </w:tcPr>
          <w:p w:rsidR="00AB5C95" w:rsidRPr="00BC25D1" w:rsidRDefault="00AB5C95" w:rsidP="00E63D93">
            <w:pPr>
              <w:rPr>
                <w:sz w:val="24"/>
                <w:szCs w:val="24"/>
              </w:rPr>
            </w:pPr>
            <w:r w:rsidRPr="00BC25D1">
              <w:rPr>
                <w:sz w:val="24"/>
                <w:szCs w:val="24"/>
              </w:rPr>
              <w:t>Муниципальная библиотека Медногорского городского поселения, библиотеки МКОУ «СОШ № 1 пос. Медногорский</w:t>
            </w:r>
            <w:r w:rsidR="00E63D93">
              <w:rPr>
                <w:sz w:val="24"/>
                <w:szCs w:val="24"/>
              </w:rPr>
              <w:t>», МКОУ «Лицей п. Медногорский»</w:t>
            </w:r>
          </w:p>
        </w:tc>
      </w:tr>
      <w:tr w:rsidR="00BC25D1" w:rsidRPr="00BC25D1" w:rsidTr="0029669F">
        <w:trPr>
          <w:trHeight w:val="4290"/>
        </w:trPr>
        <w:tc>
          <w:tcPr>
            <w:tcW w:w="487" w:type="dxa"/>
            <w:shd w:val="clear" w:color="auto" w:fill="auto"/>
          </w:tcPr>
          <w:p w:rsidR="00AB5C95" w:rsidRPr="00BC25D1" w:rsidRDefault="00AB5C95" w:rsidP="00BC25D1">
            <w:pPr>
              <w:jc w:val="center"/>
              <w:rPr>
                <w:sz w:val="24"/>
                <w:szCs w:val="24"/>
              </w:rPr>
            </w:pPr>
            <w:r w:rsidRPr="00BC25D1">
              <w:rPr>
                <w:sz w:val="24"/>
                <w:szCs w:val="24"/>
              </w:rPr>
              <w:t>5</w:t>
            </w:r>
          </w:p>
        </w:tc>
        <w:tc>
          <w:tcPr>
            <w:tcW w:w="3291" w:type="dxa"/>
            <w:shd w:val="clear" w:color="auto" w:fill="auto"/>
          </w:tcPr>
          <w:p w:rsidR="00AB5C95" w:rsidRPr="00BC25D1" w:rsidRDefault="00AB5C95">
            <w:pPr>
              <w:rPr>
                <w:sz w:val="24"/>
                <w:szCs w:val="24"/>
              </w:rPr>
            </w:pPr>
            <w:r w:rsidRPr="00BC25D1">
              <w:rPr>
                <w:sz w:val="24"/>
                <w:szCs w:val="24"/>
              </w:rPr>
              <w:t>Организация работы учреждений культуры и образовательных учреждений по утверждению в сознании молодых людей  идеи личной и коллективной обязанности уважать права человека и разнообразие в нашем обществе (как проявление культурных, этнических, религиозных, политических и иных  различий между людьми), формированию нетерпимости к любым, проявлениям экстремизма.   </w:t>
            </w:r>
          </w:p>
        </w:tc>
        <w:tc>
          <w:tcPr>
            <w:tcW w:w="1008" w:type="dxa"/>
            <w:shd w:val="clear" w:color="auto" w:fill="auto"/>
          </w:tcPr>
          <w:p w:rsidR="00AB5C95" w:rsidRPr="00BC25D1" w:rsidRDefault="00AB5C95" w:rsidP="007474FC">
            <w:pPr>
              <w:jc w:val="center"/>
              <w:rPr>
                <w:sz w:val="24"/>
                <w:szCs w:val="24"/>
              </w:rPr>
            </w:pPr>
            <w:r w:rsidRPr="00BC25D1">
              <w:rPr>
                <w:sz w:val="24"/>
                <w:szCs w:val="24"/>
              </w:rPr>
              <w:t>20</w:t>
            </w:r>
            <w:r w:rsidR="00E63D93">
              <w:rPr>
                <w:sz w:val="24"/>
                <w:szCs w:val="24"/>
              </w:rPr>
              <w:t>2</w:t>
            </w:r>
            <w:r w:rsidR="007474FC">
              <w:rPr>
                <w:sz w:val="24"/>
                <w:szCs w:val="24"/>
              </w:rPr>
              <w:t>4</w:t>
            </w:r>
            <w:r w:rsidRPr="00BC25D1">
              <w:rPr>
                <w:sz w:val="24"/>
                <w:szCs w:val="24"/>
              </w:rPr>
              <w:t>-202</w:t>
            </w:r>
            <w:r w:rsidR="007474FC">
              <w:rPr>
                <w:sz w:val="24"/>
                <w:szCs w:val="24"/>
              </w:rPr>
              <w:t>6</w:t>
            </w:r>
            <w:r w:rsidRPr="00BC25D1">
              <w:rPr>
                <w:sz w:val="24"/>
                <w:szCs w:val="24"/>
              </w:rPr>
              <w:t xml:space="preserve">  </w:t>
            </w:r>
          </w:p>
        </w:tc>
        <w:tc>
          <w:tcPr>
            <w:tcW w:w="1076" w:type="dxa"/>
            <w:shd w:val="clear" w:color="auto" w:fill="auto"/>
          </w:tcPr>
          <w:p w:rsidR="00AB5C95" w:rsidRPr="00BC25D1" w:rsidRDefault="00AB5C95" w:rsidP="00BC25D1">
            <w:pPr>
              <w:jc w:val="center"/>
              <w:rPr>
                <w:sz w:val="24"/>
                <w:szCs w:val="24"/>
              </w:rPr>
            </w:pPr>
            <w:r w:rsidRPr="00BC25D1">
              <w:rPr>
                <w:sz w:val="24"/>
                <w:szCs w:val="24"/>
              </w:rPr>
              <w:t xml:space="preserve">Без </w:t>
            </w:r>
          </w:p>
          <w:p w:rsidR="00AB5C95" w:rsidRPr="00BC25D1" w:rsidRDefault="00AB5C95" w:rsidP="00BC25D1">
            <w:pPr>
              <w:jc w:val="center"/>
              <w:rPr>
                <w:sz w:val="24"/>
                <w:szCs w:val="24"/>
              </w:rPr>
            </w:pPr>
            <w:proofErr w:type="spellStart"/>
            <w:r w:rsidRPr="00BC25D1">
              <w:rPr>
                <w:sz w:val="24"/>
                <w:szCs w:val="24"/>
              </w:rPr>
              <w:t>финан-сирова-ния</w:t>
            </w:r>
            <w:proofErr w:type="spellEnd"/>
          </w:p>
        </w:tc>
        <w:tc>
          <w:tcPr>
            <w:tcW w:w="1008" w:type="dxa"/>
            <w:shd w:val="clear" w:color="auto" w:fill="auto"/>
          </w:tcPr>
          <w:p w:rsidR="00AB5C95" w:rsidRPr="00BC25D1" w:rsidRDefault="00AB5C95" w:rsidP="00BC25D1">
            <w:pPr>
              <w:jc w:val="center"/>
              <w:rPr>
                <w:sz w:val="24"/>
                <w:szCs w:val="24"/>
              </w:rPr>
            </w:pPr>
          </w:p>
        </w:tc>
        <w:tc>
          <w:tcPr>
            <w:tcW w:w="1119" w:type="dxa"/>
            <w:shd w:val="clear" w:color="auto" w:fill="auto"/>
          </w:tcPr>
          <w:p w:rsidR="00AB5C95" w:rsidRPr="00BC25D1" w:rsidRDefault="00AB5C95" w:rsidP="00BC25D1">
            <w:pPr>
              <w:jc w:val="center"/>
              <w:rPr>
                <w:sz w:val="24"/>
                <w:szCs w:val="24"/>
              </w:rPr>
            </w:pPr>
          </w:p>
        </w:tc>
        <w:tc>
          <w:tcPr>
            <w:tcW w:w="1582" w:type="dxa"/>
            <w:shd w:val="clear" w:color="auto" w:fill="auto"/>
          </w:tcPr>
          <w:p w:rsidR="00AB5C95" w:rsidRPr="00BC25D1" w:rsidRDefault="00AB5C95">
            <w:pPr>
              <w:rPr>
                <w:sz w:val="24"/>
                <w:szCs w:val="24"/>
              </w:rPr>
            </w:pPr>
            <w:r w:rsidRPr="00BC25D1">
              <w:rPr>
                <w:sz w:val="24"/>
                <w:szCs w:val="24"/>
              </w:rPr>
              <w:t xml:space="preserve">Муниципальная библиотека Медногорского городского поселения, МКОУ «СОШ № 1 пос. Медногорский», </w:t>
            </w:r>
          </w:p>
          <w:p w:rsidR="00AB5C95" w:rsidRPr="00BC25D1" w:rsidRDefault="00AB5C95">
            <w:pPr>
              <w:rPr>
                <w:sz w:val="24"/>
                <w:szCs w:val="24"/>
              </w:rPr>
            </w:pPr>
            <w:r w:rsidRPr="00BC25D1">
              <w:rPr>
                <w:sz w:val="24"/>
                <w:szCs w:val="24"/>
              </w:rPr>
              <w:t>МКОУ «Лицей п. Медногорский»</w:t>
            </w:r>
          </w:p>
          <w:p w:rsidR="00AB5C95" w:rsidRPr="00BC25D1" w:rsidRDefault="00AB5C95">
            <w:pPr>
              <w:rPr>
                <w:sz w:val="24"/>
                <w:szCs w:val="24"/>
              </w:rPr>
            </w:pPr>
          </w:p>
        </w:tc>
      </w:tr>
      <w:tr w:rsidR="00BC25D1" w:rsidRPr="00BC25D1" w:rsidTr="0029669F">
        <w:tc>
          <w:tcPr>
            <w:tcW w:w="487" w:type="dxa"/>
            <w:shd w:val="clear" w:color="auto" w:fill="auto"/>
          </w:tcPr>
          <w:p w:rsidR="00AB5C95" w:rsidRPr="00BC25D1" w:rsidRDefault="00AB5C95" w:rsidP="00BC25D1">
            <w:pPr>
              <w:jc w:val="center"/>
              <w:rPr>
                <w:sz w:val="24"/>
                <w:szCs w:val="24"/>
              </w:rPr>
            </w:pPr>
            <w:r w:rsidRPr="00BC25D1">
              <w:rPr>
                <w:sz w:val="24"/>
                <w:szCs w:val="24"/>
              </w:rPr>
              <w:t>6.</w:t>
            </w:r>
          </w:p>
        </w:tc>
        <w:tc>
          <w:tcPr>
            <w:tcW w:w="3291" w:type="dxa"/>
            <w:shd w:val="clear" w:color="auto" w:fill="auto"/>
          </w:tcPr>
          <w:p w:rsidR="00AB5C95" w:rsidRPr="00BC25D1" w:rsidRDefault="00AB5C95">
            <w:pPr>
              <w:rPr>
                <w:sz w:val="24"/>
                <w:szCs w:val="24"/>
              </w:rPr>
            </w:pPr>
            <w:r w:rsidRPr="00BC25D1">
              <w:rPr>
                <w:sz w:val="24"/>
                <w:szCs w:val="24"/>
              </w:rPr>
              <w:t>Информирование населения по вопросам противодействия терроризму, предупреждению террористических актов, поведению в условиях возникновения ЧС.</w:t>
            </w:r>
          </w:p>
        </w:tc>
        <w:tc>
          <w:tcPr>
            <w:tcW w:w="1008" w:type="dxa"/>
            <w:shd w:val="clear" w:color="auto" w:fill="auto"/>
          </w:tcPr>
          <w:p w:rsidR="00AB5C95" w:rsidRPr="00BC25D1" w:rsidRDefault="00AB5C95" w:rsidP="007474FC">
            <w:pPr>
              <w:jc w:val="center"/>
              <w:rPr>
                <w:sz w:val="24"/>
                <w:szCs w:val="24"/>
              </w:rPr>
            </w:pPr>
            <w:r w:rsidRPr="00BC25D1">
              <w:rPr>
                <w:sz w:val="24"/>
                <w:szCs w:val="24"/>
              </w:rPr>
              <w:t>20</w:t>
            </w:r>
            <w:r w:rsidR="00B22F51">
              <w:rPr>
                <w:sz w:val="24"/>
                <w:szCs w:val="24"/>
              </w:rPr>
              <w:t>2</w:t>
            </w:r>
            <w:r w:rsidR="007474FC">
              <w:rPr>
                <w:sz w:val="24"/>
                <w:szCs w:val="24"/>
              </w:rPr>
              <w:t>4</w:t>
            </w:r>
            <w:r w:rsidRPr="00BC25D1">
              <w:rPr>
                <w:sz w:val="24"/>
                <w:szCs w:val="24"/>
              </w:rPr>
              <w:t>-202</w:t>
            </w:r>
            <w:r w:rsidR="007474FC">
              <w:rPr>
                <w:sz w:val="24"/>
                <w:szCs w:val="24"/>
              </w:rPr>
              <w:t>6</w:t>
            </w:r>
            <w:r w:rsidRPr="00BC25D1">
              <w:rPr>
                <w:sz w:val="24"/>
                <w:szCs w:val="24"/>
              </w:rPr>
              <w:t xml:space="preserve">  </w:t>
            </w:r>
          </w:p>
        </w:tc>
        <w:tc>
          <w:tcPr>
            <w:tcW w:w="1076" w:type="dxa"/>
            <w:shd w:val="clear" w:color="auto" w:fill="auto"/>
          </w:tcPr>
          <w:p w:rsidR="00AB5C95" w:rsidRPr="00BC25D1" w:rsidRDefault="00AB5C95" w:rsidP="00BC25D1">
            <w:pPr>
              <w:jc w:val="center"/>
              <w:rPr>
                <w:sz w:val="24"/>
                <w:szCs w:val="24"/>
              </w:rPr>
            </w:pPr>
            <w:r w:rsidRPr="00BC25D1">
              <w:rPr>
                <w:sz w:val="24"/>
                <w:szCs w:val="24"/>
              </w:rPr>
              <w:t xml:space="preserve">Без </w:t>
            </w:r>
          </w:p>
          <w:p w:rsidR="00AB5C95" w:rsidRPr="00BC25D1" w:rsidRDefault="00AB5C95" w:rsidP="00BC25D1">
            <w:pPr>
              <w:jc w:val="center"/>
              <w:rPr>
                <w:sz w:val="24"/>
                <w:szCs w:val="24"/>
              </w:rPr>
            </w:pPr>
            <w:proofErr w:type="spellStart"/>
            <w:r w:rsidRPr="00BC25D1">
              <w:rPr>
                <w:sz w:val="24"/>
                <w:szCs w:val="24"/>
              </w:rPr>
              <w:t>финан-сирова-ния</w:t>
            </w:r>
            <w:proofErr w:type="spellEnd"/>
          </w:p>
        </w:tc>
        <w:tc>
          <w:tcPr>
            <w:tcW w:w="1008" w:type="dxa"/>
            <w:shd w:val="clear" w:color="auto" w:fill="auto"/>
          </w:tcPr>
          <w:p w:rsidR="00AB5C95" w:rsidRPr="00BC25D1" w:rsidRDefault="00AB5C95" w:rsidP="00BC25D1">
            <w:pPr>
              <w:jc w:val="center"/>
              <w:rPr>
                <w:sz w:val="24"/>
                <w:szCs w:val="24"/>
              </w:rPr>
            </w:pPr>
          </w:p>
        </w:tc>
        <w:tc>
          <w:tcPr>
            <w:tcW w:w="1119" w:type="dxa"/>
            <w:shd w:val="clear" w:color="auto" w:fill="auto"/>
          </w:tcPr>
          <w:p w:rsidR="00AB5C95" w:rsidRPr="00BC25D1" w:rsidRDefault="00AB5C95" w:rsidP="00BC25D1">
            <w:pPr>
              <w:jc w:val="center"/>
              <w:rPr>
                <w:sz w:val="24"/>
                <w:szCs w:val="24"/>
              </w:rPr>
            </w:pPr>
          </w:p>
        </w:tc>
        <w:tc>
          <w:tcPr>
            <w:tcW w:w="1582" w:type="dxa"/>
            <w:shd w:val="clear" w:color="auto" w:fill="auto"/>
          </w:tcPr>
          <w:p w:rsidR="00AB5C95" w:rsidRPr="00BC25D1" w:rsidRDefault="00AB5C95">
            <w:pPr>
              <w:rPr>
                <w:sz w:val="24"/>
                <w:szCs w:val="24"/>
              </w:rPr>
            </w:pPr>
            <w:r w:rsidRPr="00BC25D1">
              <w:rPr>
                <w:sz w:val="24"/>
                <w:szCs w:val="24"/>
              </w:rPr>
              <w:t>Администрация  Медногорского городского поселения</w:t>
            </w:r>
          </w:p>
        </w:tc>
      </w:tr>
      <w:tr w:rsidR="00BC25D1" w:rsidRPr="00BC25D1" w:rsidTr="0029669F">
        <w:tc>
          <w:tcPr>
            <w:tcW w:w="487" w:type="dxa"/>
            <w:shd w:val="clear" w:color="auto" w:fill="auto"/>
          </w:tcPr>
          <w:p w:rsidR="00AB5C95" w:rsidRPr="00BC25D1" w:rsidRDefault="00AB5C95" w:rsidP="00BC25D1">
            <w:pPr>
              <w:jc w:val="center"/>
              <w:rPr>
                <w:sz w:val="24"/>
                <w:szCs w:val="24"/>
              </w:rPr>
            </w:pPr>
            <w:r w:rsidRPr="00BC25D1">
              <w:rPr>
                <w:sz w:val="24"/>
                <w:szCs w:val="24"/>
              </w:rPr>
              <w:t>7</w:t>
            </w:r>
          </w:p>
        </w:tc>
        <w:tc>
          <w:tcPr>
            <w:tcW w:w="3291" w:type="dxa"/>
            <w:shd w:val="clear" w:color="auto" w:fill="auto"/>
          </w:tcPr>
          <w:p w:rsidR="00AB5C95" w:rsidRPr="00BC25D1" w:rsidRDefault="00AB5C95">
            <w:pPr>
              <w:rPr>
                <w:sz w:val="24"/>
                <w:szCs w:val="24"/>
              </w:rPr>
            </w:pPr>
            <w:r w:rsidRPr="00BC25D1">
              <w:rPr>
                <w:sz w:val="24"/>
                <w:szCs w:val="24"/>
              </w:rPr>
              <w:t>Организация и проведение в средних образовательных учреждениях тематических уроков по вопросам межэтнических и межкультурных отношений</w:t>
            </w:r>
          </w:p>
        </w:tc>
        <w:tc>
          <w:tcPr>
            <w:tcW w:w="1008" w:type="dxa"/>
            <w:shd w:val="clear" w:color="auto" w:fill="auto"/>
          </w:tcPr>
          <w:p w:rsidR="00AB5C95" w:rsidRPr="00BC25D1" w:rsidRDefault="00AB5C95" w:rsidP="00BC25D1">
            <w:pPr>
              <w:jc w:val="center"/>
              <w:rPr>
                <w:sz w:val="24"/>
                <w:szCs w:val="24"/>
              </w:rPr>
            </w:pPr>
            <w:r w:rsidRPr="00BC25D1">
              <w:rPr>
                <w:sz w:val="24"/>
                <w:szCs w:val="24"/>
              </w:rPr>
              <w:t>1 раз в полугодие</w:t>
            </w:r>
          </w:p>
        </w:tc>
        <w:tc>
          <w:tcPr>
            <w:tcW w:w="1076" w:type="dxa"/>
            <w:shd w:val="clear" w:color="auto" w:fill="auto"/>
          </w:tcPr>
          <w:p w:rsidR="00AB5C95" w:rsidRPr="00BC25D1" w:rsidRDefault="00AB5C95" w:rsidP="00BC25D1">
            <w:pPr>
              <w:jc w:val="center"/>
              <w:rPr>
                <w:sz w:val="24"/>
                <w:szCs w:val="24"/>
              </w:rPr>
            </w:pPr>
            <w:r w:rsidRPr="00BC25D1">
              <w:rPr>
                <w:sz w:val="24"/>
                <w:szCs w:val="24"/>
              </w:rPr>
              <w:t xml:space="preserve">Без </w:t>
            </w:r>
          </w:p>
          <w:p w:rsidR="00AB5C95" w:rsidRPr="00BC25D1" w:rsidRDefault="00AB5C95" w:rsidP="00BC25D1">
            <w:pPr>
              <w:jc w:val="center"/>
              <w:rPr>
                <w:sz w:val="24"/>
                <w:szCs w:val="24"/>
              </w:rPr>
            </w:pPr>
            <w:proofErr w:type="spellStart"/>
            <w:r w:rsidRPr="00BC25D1">
              <w:rPr>
                <w:sz w:val="24"/>
                <w:szCs w:val="24"/>
              </w:rPr>
              <w:t>финан-сирова-ния</w:t>
            </w:r>
            <w:proofErr w:type="spellEnd"/>
          </w:p>
        </w:tc>
        <w:tc>
          <w:tcPr>
            <w:tcW w:w="1008" w:type="dxa"/>
            <w:shd w:val="clear" w:color="auto" w:fill="auto"/>
          </w:tcPr>
          <w:p w:rsidR="00AB5C95" w:rsidRPr="00BC25D1" w:rsidRDefault="00AB5C95" w:rsidP="00BC25D1">
            <w:pPr>
              <w:jc w:val="center"/>
              <w:rPr>
                <w:sz w:val="24"/>
                <w:szCs w:val="24"/>
              </w:rPr>
            </w:pPr>
          </w:p>
        </w:tc>
        <w:tc>
          <w:tcPr>
            <w:tcW w:w="1119" w:type="dxa"/>
            <w:shd w:val="clear" w:color="auto" w:fill="auto"/>
          </w:tcPr>
          <w:p w:rsidR="00AB5C95" w:rsidRPr="00BC25D1" w:rsidRDefault="00AB5C95" w:rsidP="00BC25D1">
            <w:pPr>
              <w:jc w:val="center"/>
              <w:rPr>
                <w:sz w:val="24"/>
                <w:szCs w:val="24"/>
              </w:rPr>
            </w:pPr>
          </w:p>
        </w:tc>
        <w:tc>
          <w:tcPr>
            <w:tcW w:w="1582" w:type="dxa"/>
            <w:shd w:val="clear" w:color="auto" w:fill="auto"/>
          </w:tcPr>
          <w:p w:rsidR="00AB5C95" w:rsidRPr="00BC25D1" w:rsidRDefault="00AB5C95" w:rsidP="00AB5C95">
            <w:pPr>
              <w:rPr>
                <w:sz w:val="24"/>
                <w:szCs w:val="24"/>
              </w:rPr>
            </w:pPr>
            <w:r w:rsidRPr="00BC25D1">
              <w:rPr>
                <w:sz w:val="24"/>
                <w:szCs w:val="24"/>
              </w:rPr>
              <w:t xml:space="preserve">Муниципальная библиотека Медногорского городского поселения, МКОУ «СОШ № 1 пос. Медногорский», </w:t>
            </w:r>
          </w:p>
          <w:p w:rsidR="00AB5C95" w:rsidRPr="00BC25D1" w:rsidRDefault="00AB5C95" w:rsidP="00AB5C95">
            <w:pPr>
              <w:rPr>
                <w:sz w:val="24"/>
                <w:szCs w:val="24"/>
              </w:rPr>
            </w:pPr>
            <w:r w:rsidRPr="00BC25D1">
              <w:rPr>
                <w:sz w:val="24"/>
                <w:szCs w:val="24"/>
              </w:rPr>
              <w:t>МКОУ «Лицей п. Медногорский</w:t>
            </w:r>
          </w:p>
        </w:tc>
      </w:tr>
      <w:tr w:rsidR="00BC25D1" w:rsidRPr="00BC25D1" w:rsidTr="0029669F">
        <w:tc>
          <w:tcPr>
            <w:tcW w:w="487" w:type="dxa"/>
            <w:shd w:val="clear" w:color="auto" w:fill="auto"/>
          </w:tcPr>
          <w:p w:rsidR="00AB5C95" w:rsidRPr="00BC25D1" w:rsidRDefault="00AB5C95" w:rsidP="00BC25D1">
            <w:pPr>
              <w:jc w:val="center"/>
              <w:rPr>
                <w:sz w:val="24"/>
                <w:szCs w:val="24"/>
              </w:rPr>
            </w:pPr>
            <w:r w:rsidRPr="00BC25D1">
              <w:rPr>
                <w:sz w:val="24"/>
                <w:szCs w:val="24"/>
              </w:rPr>
              <w:t>8</w:t>
            </w:r>
          </w:p>
        </w:tc>
        <w:tc>
          <w:tcPr>
            <w:tcW w:w="3291" w:type="dxa"/>
            <w:shd w:val="clear" w:color="auto" w:fill="auto"/>
          </w:tcPr>
          <w:p w:rsidR="00AB5C95" w:rsidRPr="00BC25D1" w:rsidRDefault="00B22F51" w:rsidP="00B22F51">
            <w:pPr>
              <w:rPr>
                <w:sz w:val="24"/>
                <w:szCs w:val="24"/>
              </w:rPr>
            </w:pPr>
            <w:r>
              <w:rPr>
                <w:sz w:val="24"/>
                <w:szCs w:val="24"/>
              </w:rPr>
              <w:t xml:space="preserve">Актуализация информации на </w:t>
            </w:r>
            <w:r w:rsidR="00AB5C95" w:rsidRPr="00BC25D1">
              <w:rPr>
                <w:sz w:val="24"/>
                <w:szCs w:val="24"/>
              </w:rPr>
              <w:t>информационно</w:t>
            </w:r>
            <w:r>
              <w:rPr>
                <w:sz w:val="24"/>
                <w:szCs w:val="24"/>
              </w:rPr>
              <w:t>м</w:t>
            </w:r>
            <w:r w:rsidR="00AB5C95" w:rsidRPr="00BC25D1">
              <w:rPr>
                <w:sz w:val="24"/>
                <w:szCs w:val="24"/>
              </w:rPr>
              <w:t xml:space="preserve"> стенд</w:t>
            </w:r>
            <w:r>
              <w:rPr>
                <w:sz w:val="24"/>
                <w:szCs w:val="24"/>
              </w:rPr>
              <w:t xml:space="preserve">е </w:t>
            </w:r>
            <w:r w:rsidR="00AB5C95" w:rsidRPr="00BC25D1">
              <w:rPr>
                <w:sz w:val="24"/>
                <w:szCs w:val="24"/>
              </w:rPr>
              <w:t>по проблемам профилактики терроризма и экстремизма.</w:t>
            </w:r>
            <w:r w:rsidRPr="00BC25D1">
              <w:rPr>
                <w:sz w:val="24"/>
                <w:szCs w:val="24"/>
              </w:rPr>
              <w:t xml:space="preserve"> </w:t>
            </w:r>
          </w:p>
        </w:tc>
        <w:tc>
          <w:tcPr>
            <w:tcW w:w="1008" w:type="dxa"/>
            <w:shd w:val="clear" w:color="auto" w:fill="auto"/>
          </w:tcPr>
          <w:p w:rsidR="00AB5C95" w:rsidRPr="00BC25D1" w:rsidRDefault="00B22F51" w:rsidP="00BC25D1">
            <w:pPr>
              <w:jc w:val="center"/>
              <w:rPr>
                <w:sz w:val="24"/>
                <w:szCs w:val="24"/>
              </w:rPr>
            </w:pPr>
            <w:r>
              <w:rPr>
                <w:sz w:val="24"/>
                <w:szCs w:val="24"/>
              </w:rPr>
              <w:t>1 раз в год - ежегодно</w:t>
            </w:r>
          </w:p>
        </w:tc>
        <w:tc>
          <w:tcPr>
            <w:tcW w:w="1076" w:type="dxa"/>
            <w:shd w:val="clear" w:color="auto" w:fill="auto"/>
          </w:tcPr>
          <w:p w:rsidR="00E744E0" w:rsidRPr="00BC25D1" w:rsidRDefault="00E744E0" w:rsidP="00BC25D1">
            <w:pPr>
              <w:jc w:val="center"/>
              <w:rPr>
                <w:sz w:val="24"/>
                <w:szCs w:val="24"/>
              </w:rPr>
            </w:pPr>
            <w:r w:rsidRPr="00BC25D1">
              <w:rPr>
                <w:sz w:val="24"/>
                <w:szCs w:val="24"/>
              </w:rPr>
              <w:t xml:space="preserve">Без </w:t>
            </w:r>
          </w:p>
          <w:p w:rsidR="00AB5C95" w:rsidRPr="00BC25D1" w:rsidRDefault="00E744E0" w:rsidP="00BC25D1">
            <w:pPr>
              <w:jc w:val="center"/>
              <w:rPr>
                <w:sz w:val="24"/>
                <w:szCs w:val="24"/>
              </w:rPr>
            </w:pPr>
            <w:proofErr w:type="spellStart"/>
            <w:r w:rsidRPr="00BC25D1">
              <w:rPr>
                <w:sz w:val="24"/>
                <w:szCs w:val="24"/>
              </w:rPr>
              <w:t>финан-сирова-ния</w:t>
            </w:r>
            <w:proofErr w:type="spellEnd"/>
          </w:p>
        </w:tc>
        <w:tc>
          <w:tcPr>
            <w:tcW w:w="1008" w:type="dxa"/>
            <w:shd w:val="clear" w:color="auto" w:fill="auto"/>
          </w:tcPr>
          <w:p w:rsidR="00AB5C95" w:rsidRPr="00BC25D1" w:rsidRDefault="00AB5C95" w:rsidP="00BC25D1">
            <w:pPr>
              <w:jc w:val="center"/>
              <w:rPr>
                <w:sz w:val="24"/>
                <w:szCs w:val="24"/>
              </w:rPr>
            </w:pPr>
          </w:p>
        </w:tc>
        <w:tc>
          <w:tcPr>
            <w:tcW w:w="1119" w:type="dxa"/>
            <w:shd w:val="clear" w:color="auto" w:fill="auto"/>
          </w:tcPr>
          <w:p w:rsidR="00AB5C95" w:rsidRPr="00BC25D1" w:rsidRDefault="00AB5C95" w:rsidP="00BC25D1">
            <w:pPr>
              <w:jc w:val="center"/>
              <w:rPr>
                <w:sz w:val="24"/>
                <w:szCs w:val="24"/>
              </w:rPr>
            </w:pPr>
          </w:p>
        </w:tc>
        <w:tc>
          <w:tcPr>
            <w:tcW w:w="1582" w:type="dxa"/>
            <w:shd w:val="clear" w:color="auto" w:fill="auto"/>
          </w:tcPr>
          <w:p w:rsidR="00AB5C95" w:rsidRPr="00BC25D1" w:rsidRDefault="00AB5C95">
            <w:pPr>
              <w:rPr>
                <w:sz w:val="24"/>
                <w:szCs w:val="24"/>
              </w:rPr>
            </w:pPr>
            <w:r w:rsidRPr="00BC25D1">
              <w:rPr>
                <w:sz w:val="24"/>
                <w:szCs w:val="24"/>
              </w:rPr>
              <w:t>Муниципальная библиотека Медногорского городского поселения</w:t>
            </w:r>
          </w:p>
        </w:tc>
      </w:tr>
      <w:tr w:rsidR="00BC25D1" w:rsidRPr="00BC25D1" w:rsidTr="0029669F">
        <w:tc>
          <w:tcPr>
            <w:tcW w:w="487" w:type="dxa"/>
            <w:shd w:val="clear" w:color="auto" w:fill="auto"/>
          </w:tcPr>
          <w:p w:rsidR="00E744E0" w:rsidRPr="00BC25D1" w:rsidRDefault="00E744E0" w:rsidP="00BC25D1">
            <w:pPr>
              <w:jc w:val="center"/>
              <w:rPr>
                <w:sz w:val="24"/>
                <w:szCs w:val="24"/>
              </w:rPr>
            </w:pPr>
          </w:p>
        </w:tc>
        <w:tc>
          <w:tcPr>
            <w:tcW w:w="9084" w:type="dxa"/>
            <w:gridSpan w:val="6"/>
            <w:shd w:val="clear" w:color="auto" w:fill="auto"/>
          </w:tcPr>
          <w:p w:rsidR="00E744E0" w:rsidRPr="00BC25D1" w:rsidRDefault="00E744E0">
            <w:pPr>
              <w:rPr>
                <w:sz w:val="24"/>
                <w:szCs w:val="24"/>
              </w:rPr>
            </w:pPr>
            <w:r w:rsidRPr="00BC25D1">
              <w:rPr>
                <w:b/>
                <w:sz w:val="24"/>
                <w:szCs w:val="24"/>
              </w:rPr>
              <w:t>2. Мероприятия по профилактике экстремизма и терроризма</w:t>
            </w:r>
          </w:p>
        </w:tc>
      </w:tr>
      <w:tr w:rsidR="00BC25D1" w:rsidRPr="00BC25D1" w:rsidTr="0029669F">
        <w:tc>
          <w:tcPr>
            <w:tcW w:w="487" w:type="dxa"/>
            <w:shd w:val="clear" w:color="auto" w:fill="auto"/>
          </w:tcPr>
          <w:p w:rsidR="00E744E0" w:rsidRPr="00BC25D1" w:rsidRDefault="00E744E0" w:rsidP="00BC25D1">
            <w:pPr>
              <w:jc w:val="center"/>
              <w:rPr>
                <w:sz w:val="24"/>
                <w:szCs w:val="24"/>
              </w:rPr>
            </w:pPr>
            <w:r w:rsidRPr="00BC25D1">
              <w:rPr>
                <w:sz w:val="24"/>
                <w:szCs w:val="24"/>
              </w:rPr>
              <w:t>9</w:t>
            </w:r>
          </w:p>
        </w:tc>
        <w:tc>
          <w:tcPr>
            <w:tcW w:w="3291" w:type="dxa"/>
            <w:shd w:val="clear" w:color="auto" w:fill="auto"/>
          </w:tcPr>
          <w:p w:rsidR="00E744E0" w:rsidRPr="00BC25D1" w:rsidRDefault="00E744E0" w:rsidP="00961FDF">
            <w:pPr>
              <w:rPr>
                <w:sz w:val="24"/>
                <w:szCs w:val="24"/>
              </w:rPr>
            </w:pPr>
            <w:r w:rsidRPr="00BC25D1">
              <w:rPr>
                <w:sz w:val="24"/>
                <w:szCs w:val="24"/>
              </w:rPr>
              <w:t>Проведение учений и  тренировок на объектах культуры  по отработке взаимодействия     территориальных органов исполнительной власти и правоохранительных органов при угрозе совершения террористического акта.</w:t>
            </w:r>
          </w:p>
        </w:tc>
        <w:tc>
          <w:tcPr>
            <w:tcW w:w="1008" w:type="dxa"/>
            <w:shd w:val="clear" w:color="auto" w:fill="auto"/>
          </w:tcPr>
          <w:p w:rsidR="00E744E0" w:rsidRPr="00BC25D1" w:rsidRDefault="00E744E0" w:rsidP="008B6599">
            <w:pPr>
              <w:jc w:val="center"/>
              <w:rPr>
                <w:sz w:val="24"/>
                <w:szCs w:val="24"/>
              </w:rPr>
            </w:pPr>
            <w:r w:rsidRPr="00BC25D1">
              <w:rPr>
                <w:sz w:val="24"/>
                <w:szCs w:val="24"/>
              </w:rPr>
              <w:t>20</w:t>
            </w:r>
            <w:r w:rsidR="00B22F51">
              <w:rPr>
                <w:sz w:val="24"/>
                <w:szCs w:val="24"/>
              </w:rPr>
              <w:t>2</w:t>
            </w:r>
            <w:r w:rsidR="008B6599">
              <w:rPr>
                <w:sz w:val="24"/>
                <w:szCs w:val="24"/>
              </w:rPr>
              <w:t>4</w:t>
            </w:r>
            <w:r w:rsidRPr="00BC25D1">
              <w:rPr>
                <w:sz w:val="24"/>
                <w:szCs w:val="24"/>
              </w:rPr>
              <w:t>-202</w:t>
            </w:r>
            <w:r w:rsidR="008B6599">
              <w:rPr>
                <w:sz w:val="24"/>
                <w:szCs w:val="24"/>
              </w:rPr>
              <w:t>6</w:t>
            </w:r>
            <w:r w:rsidR="00B22F51">
              <w:rPr>
                <w:sz w:val="24"/>
                <w:szCs w:val="24"/>
              </w:rPr>
              <w:t xml:space="preserve"> </w:t>
            </w:r>
          </w:p>
        </w:tc>
        <w:tc>
          <w:tcPr>
            <w:tcW w:w="1076" w:type="dxa"/>
            <w:shd w:val="clear" w:color="auto" w:fill="auto"/>
          </w:tcPr>
          <w:p w:rsidR="00E744E0" w:rsidRPr="00BC25D1" w:rsidRDefault="00E744E0" w:rsidP="00BC25D1">
            <w:pPr>
              <w:jc w:val="center"/>
              <w:rPr>
                <w:sz w:val="24"/>
                <w:szCs w:val="24"/>
              </w:rPr>
            </w:pPr>
            <w:r w:rsidRPr="00BC25D1">
              <w:rPr>
                <w:sz w:val="24"/>
                <w:szCs w:val="24"/>
              </w:rPr>
              <w:t xml:space="preserve">Без </w:t>
            </w:r>
          </w:p>
          <w:p w:rsidR="00E744E0" w:rsidRPr="00BC25D1" w:rsidRDefault="00E744E0" w:rsidP="00BC25D1">
            <w:pPr>
              <w:jc w:val="center"/>
              <w:rPr>
                <w:sz w:val="22"/>
                <w:szCs w:val="24"/>
              </w:rPr>
            </w:pPr>
            <w:proofErr w:type="spellStart"/>
            <w:r w:rsidRPr="00BC25D1">
              <w:rPr>
                <w:sz w:val="24"/>
                <w:szCs w:val="24"/>
              </w:rPr>
              <w:t>финан-сирова-ния</w:t>
            </w:r>
            <w:proofErr w:type="spellEnd"/>
          </w:p>
        </w:tc>
        <w:tc>
          <w:tcPr>
            <w:tcW w:w="1008" w:type="dxa"/>
            <w:shd w:val="clear" w:color="auto" w:fill="auto"/>
          </w:tcPr>
          <w:p w:rsidR="00E744E0" w:rsidRPr="00BC25D1" w:rsidRDefault="00E744E0" w:rsidP="00BC25D1">
            <w:pPr>
              <w:jc w:val="center"/>
              <w:rPr>
                <w:sz w:val="24"/>
                <w:szCs w:val="24"/>
              </w:rPr>
            </w:pPr>
          </w:p>
        </w:tc>
        <w:tc>
          <w:tcPr>
            <w:tcW w:w="1119" w:type="dxa"/>
            <w:shd w:val="clear" w:color="auto" w:fill="auto"/>
          </w:tcPr>
          <w:p w:rsidR="00E744E0" w:rsidRPr="00BC25D1" w:rsidRDefault="00E744E0" w:rsidP="00BC25D1">
            <w:pPr>
              <w:jc w:val="center"/>
              <w:rPr>
                <w:sz w:val="24"/>
                <w:szCs w:val="24"/>
              </w:rPr>
            </w:pPr>
          </w:p>
        </w:tc>
        <w:tc>
          <w:tcPr>
            <w:tcW w:w="1582" w:type="dxa"/>
            <w:shd w:val="clear" w:color="auto" w:fill="auto"/>
          </w:tcPr>
          <w:p w:rsidR="00E744E0" w:rsidRPr="00BC25D1" w:rsidRDefault="00E744E0">
            <w:pPr>
              <w:rPr>
                <w:sz w:val="24"/>
                <w:szCs w:val="24"/>
              </w:rPr>
            </w:pPr>
            <w:r w:rsidRPr="00BC25D1">
              <w:rPr>
                <w:sz w:val="24"/>
                <w:szCs w:val="24"/>
              </w:rPr>
              <w:t xml:space="preserve"> Администрация Медногорского городского поселения</w:t>
            </w:r>
          </w:p>
          <w:p w:rsidR="00E744E0" w:rsidRPr="00BC25D1" w:rsidRDefault="00E744E0">
            <w:pPr>
              <w:rPr>
                <w:sz w:val="24"/>
                <w:szCs w:val="24"/>
              </w:rPr>
            </w:pPr>
            <w:r w:rsidRPr="00BC25D1">
              <w:rPr>
                <w:sz w:val="24"/>
                <w:szCs w:val="24"/>
              </w:rPr>
              <w:t xml:space="preserve">МО МВД России по </w:t>
            </w:r>
            <w:proofErr w:type="spellStart"/>
            <w:r w:rsidRPr="00BC25D1">
              <w:rPr>
                <w:sz w:val="24"/>
                <w:szCs w:val="24"/>
              </w:rPr>
              <w:t>Зеленчукскому</w:t>
            </w:r>
            <w:proofErr w:type="spellEnd"/>
            <w:r w:rsidRPr="00BC25D1">
              <w:rPr>
                <w:sz w:val="24"/>
                <w:szCs w:val="24"/>
              </w:rPr>
              <w:t xml:space="preserve"> и Урупскому районам</w:t>
            </w:r>
          </w:p>
        </w:tc>
      </w:tr>
      <w:tr w:rsidR="00B37C08" w:rsidRPr="00E969CC" w:rsidTr="0029669F">
        <w:tc>
          <w:tcPr>
            <w:tcW w:w="487" w:type="dxa"/>
            <w:vMerge w:val="restart"/>
            <w:shd w:val="clear" w:color="auto" w:fill="auto"/>
          </w:tcPr>
          <w:p w:rsidR="00B37C08" w:rsidRPr="00E969CC" w:rsidRDefault="00B37C08" w:rsidP="00BC25D1">
            <w:pPr>
              <w:jc w:val="center"/>
              <w:rPr>
                <w:sz w:val="24"/>
                <w:szCs w:val="24"/>
              </w:rPr>
            </w:pPr>
            <w:r w:rsidRPr="00E969CC">
              <w:rPr>
                <w:sz w:val="24"/>
                <w:szCs w:val="24"/>
              </w:rPr>
              <w:t>10</w:t>
            </w:r>
          </w:p>
        </w:tc>
        <w:tc>
          <w:tcPr>
            <w:tcW w:w="3291" w:type="dxa"/>
            <w:vMerge w:val="restart"/>
            <w:shd w:val="clear" w:color="auto" w:fill="auto"/>
          </w:tcPr>
          <w:p w:rsidR="00B37C08" w:rsidRPr="00E969CC" w:rsidRDefault="00B37C08" w:rsidP="00A41EA1">
            <w:pPr>
              <w:rPr>
                <w:sz w:val="24"/>
                <w:szCs w:val="24"/>
              </w:rPr>
            </w:pPr>
            <w:r w:rsidRPr="00E969CC">
              <w:rPr>
                <w:sz w:val="24"/>
                <w:szCs w:val="24"/>
              </w:rPr>
              <w:t>Приобретение и размещение плакатов, баннеров, печатных памяток по тематике противодействия экстремизму и терроризму на территории поселения</w:t>
            </w:r>
          </w:p>
        </w:tc>
        <w:tc>
          <w:tcPr>
            <w:tcW w:w="1008" w:type="dxa"/>
            <w:shd w:val="clear" w:color="auto" w:fill="auto"/>
          </w:tcPr>
          <w:p w:rsidR="00B37C08" w:rsidRPr="00E969CC" w:rsidRDefault="00B37C08" w:rsidP="008B6599">
            <w:pPr>
              <w:jc w:val="center"/>
              <w:rPr>
                <w:sz w:val="24"/>
                <w:szCs w:val="24"/>
              </w:rPr>
            </w:pPr>
            <w:r w:rsidRPr="00E969CC">
              <w:rPr>
                <w:sz w:val="24"/>
                <w:szCs w:val="24"/>
              </w:rPr>
              <w:t>202</w:t>
            </w:r>
            <w:r>
              <w:rPr>
                <w:sz w:val="24"/>
                <w:szCs w:val="24"/>
              </w:rPr>
              <w:t>4</w:t>
            </w:r>
          </w:p>
        </w:tc>
        <w:tc>
          <w:tcPr>
            <w:tcW w:w="1076" w:type="dxa"/>
            <w:shd w:val="clear" w:color="auto" w:fill="auto"/>
          </w:tcPr>
          <w:p w:rsidR="00B37C08" w:rsidRPr="00E969CC" w:rsidRDefault="00B37C08" w:rsidP="00BC25D1">
            <w:pPr>
              <w:jc w:val="center"/>
              <w:rPr>
                <w:sz w:val="24"/>
                <w:szCs w:val="24"/>
              </w:rPr>
            </w:pPr>
            <w:r w:rsidRPr="00E969CC">
              <w:rPr>
                <w:sz w:val="24"/>
                <w:szCs w:val="24"/>
              </w:rPr>
              <w:t>5,0</w:t>
            </w:r>
          </w:p>
        </w:tc>
        <w:tc>
          <w:tcPr>
            <w:tcW w:w="1008" w:type="dxa"/>
            <w:shd w:val="clear" w:color="auto" w:fill="auto"/>
          </w:tcPr>
          <w:p w:rsidR="00B37C08" w:rsidRPr="00E969CC" w:rsidRDefault="00B37C08" w:rsidP="00BC25D1">
            <w:pPr>
              <w:jc w:val="center"/>
              <w:rPr>
                <w:sz w:val="24"/>
                <w:szCs w:val="24"/>
              </w:rPr>
            </w:pPr>
            <w:r w:rsidRPr="00E969CC">
              <w:rPr>
                <w:sz w:val="24"/>
                <w:szCs w:val="24"/>
              </w:rPr>
              <w:t>5,0</w:t>
            </w:r>
          </w:p>
        </w:tc>
        <w:tc>
          <w:tcPr>
            <w:tcW w:w="1119" w:type="dxa"/>
            <w:shd w:val="clear" w:color="auto" w:fill="auto"/>
          </w:tcPr>
          <w:p w:rsidR="00B37C08" w:rsidRPr="00E969CC" w:rsidRDefault="0029669F" w:rsidP="00BC25D1">
            <w:pPr>
              <w:jc w:val="center"/>
              <w:rPr>
                <w:sz w:val="24"/>
                <w:szCs w:val="24"/>
              </w:rPr>
            </w:pPr>
            <w:r>
              <w:rPr>
                <w:sz w:val="24"/>
                <w:szCs w:val="24"/>
              </w:rPr>
              <w:t>-</w:t>
            </w:r>
          </w:p>
        </w:tc>
        <w:tc>
          <w:tcPr>
            <w:tcW w:w="1582" w:type="dxa"/>
            <w:vMerge w:val="restart"/>
            <w:shd w:val="clear" w:color="auto" w:fill="auto"/>
          </w:tcPr>
          <w:p w:rsidR="00B37C08" w:rsidRPr="00E969CC" w:rsidRDefault="00B37C08">
            <w:pPr>
              <w:rPr>
                <w:sz w:val="24"/>
                <w:szCs w:val="24"/>
              </w:rPr>
            </w:pPr>
            <w:proofErr w:type="spellStart"/>
            <w:r w:rsidRPr="00E969CC">
              <w:rPr>
                <w:sz w:val="24"/>
                <w:szCs w:val="24"/>
              </w:rPr>
              <w:t>Админис</w:t>
            </w:r>
            <w:r>
              <w:rPr>
                <w:sz w:val="24"/>
                <w:szCs w:val="24"/>
              </w:rPr>
              <w:t>-</w:t>
            </w:r>
            <w:r w:rsidRPr="00E969CC">
              <w:rPr>
                <w:sz w:val="24"/>
                <w:szCs w:val="24"/>
              </w:rPr>
              <w:t>трация</w:t>
            </w:r>
            <w:proofErr w:type="spellEnd"/>
            <w:r w:rsidRPr="00E969CC">
              <w:rPr>
                <w:sz w:val="24"/>
                <w:szCs w:val="24"/>
              </w:rPr>
              <w:t xml:space="preserve"> Медногорского городского поселения</w:t>
            </w:r>
          </w:p>
        </w:tc>
      </w:tr>
      <w:tr w:rsidR="00B37C08" w:rsidRPr="00BC25D1" w:rsidTr="0029669F">
        <w:tc>
          <w:tcPr>
            <w:tcW w:w="487" w:type="dxa"/>
            <w:vMerge/>
            <w:shd w:val="clear" w:color="auto" w:fill="auto"/>
          </w:tcPr>
          <w:p w:rsidR="00B37C08" w:rsidRPr="00BC25D1" w:rsidRDefault="00B37C08" w:rsidP="00BC25D1">
            <w:pPr>
              <w:jc w:val="center"/>
              <w:rPr>
                <w:sz w:val="24"/>
                <w:szCs w:val="24"/>
              </w:rPr>
            </w:pPr>
          </w:p>
        </w:tc>
        <w:tc>
          <w:tcPr>
            <w:tcW w:w="3291" w:type="dxa"/>
            <w:vMerge/>
            <w:shd w:val="clear" w:color="auto" w:fill="auto"/>
          </w:tcPr>
          <w:p w:rsidR="00B37C08" w:rsidRPr="00BC25D1" w:rsidRDefault="00B37C08">
            <w:pPr>
              <w:rPr>
                <w:sz w:val="24"/>
                <w:szCs w:val="24"/>
              </w:rPr>
            </w:pPr>
          </w:p>
        </w:tc>
        <w:tc>
          <w:tcPr>
            <w:tcW w:w="1008" w:type="dxa"/>
            <w:shd w:val="clear" w:color="auto" w:fill="auto"/>
          </w:tcPr>
          <w:p w:rsidR="00B37C08" w:rsidRPr="00E969CC" w:rsidRDefault="00B37C08" w:rsidP="008B6599">
            <w:pPr>
              <w:jc w:val="center"/>
              <w:rPr>
                <w:sz w:val="24"/>
                <w:szCs w:val="24"/>
              </w:rPr>
            </w:pPr>
            <w:r w:rsidRPr="00E969CC">
              <w:rPr>
                <w:sz w:val="24"/>
                <w:szCs w:val="24"/>
              </w:rPr>
              <w:t>202</w:t>
            </w:r>
            <w:r>
              <w:rPr>
                <w:sz w:val="24"/>
                <w:szCs w:val="24"/>
              </w:rPr>
              <w:t>5</w:t>
            </w:r>
          </w:p>
        </w:tc>
        <w:tc>
          <w:tcPr>
            <w:tcW w:w="1076" w:type="dxa"/>
            <w:shd w:val="clear" w:color="auto" w:fill="auto"/>
          </w:tcPr>
          <w:p w:rsidR="00B37C08" w:rsidRPr="00E969CC" w:rsidRDefault="00B37C08" w:rsidP="00BC25D1">
            <w:pPr>
              <w:jc w:val="center"/>
              <w:rPr>
                <w:sz w:val="24"/>
                <w:szCs w:val="24"/>
              </w:rPr>
            </w:pPr>
            <w:r w:rsidRPr="00E969CC">
              <w:rPr>
                <w:sz w:val="24"/>
                <w:szCs w:val="24"/>
              </w:rPr>
              <w:t>5,0</w:t>
            </w:r>
          </w:p>
        </w:tc>
        <w:tc>
          <w:tcPr>
            <w:tcW w:w="1008" w:type="dxa"/>
            <w:shd w:val="clear" w:color="auto" w:fill="auto"/>
          </w:tcPr>
          <w:p w:rsidR="00B37C08" w:rsidRPr="00E969CC" w:rsidRDefault="00B37C08" w:rsidP="00BC25D1">
            <w:pPr>
              <w:jc w:val="center"/>
              <w:rPr>
                <w:sz w:val="24"/>
                <w:szCs w:val="24"/>
              </w:rPr>
            </w:pPr>
            <w:r w:rsidRPr="00E969CC">
              <w:rPr>
                <w:sz w:val="24"/>
                <w:szCs w:val="24"/>
              </w:rPr>
              <w:t>5,0</w:t>
            </w:r>
          </w:p>
        </w:tc>
        <w:tc>
          <w:tcPr>
            <w:tcW w:w="1119" w:type="dxa"/>
            <w:shd w:val="clear" w:color="auto" w:fill="auto"/>
          </w:tcPr>
          <w:p w:rsidR="00B37C08" w:rsidRPr="00E969CC" w:rsidRDefault="0029669F" w:rsidP="00BC25D1">
            <w:pPr>
              <w:jc w:val="center"/>
              <w:rPr>
                <w:sz w:val="24"/>
                <w:szCs w:val="24"/>
              </w:rPr>
            </w:pPr>
            <w:r>
              <w:rPr>
                <w:sz w:val="24"/>
                <w:szCs w:val="24"/>
              </w:rPr>
              <w:t>-</w:t>
            </w:r>
          </w:p>
        </w:tc>
        <w:tc>
          <w:tcPr>
            <w:tcW w:w="1582" w:type="dxa"/>
            <w:vMerge/>
            <w:shd w:val="clear" w:color="auto" w:fill="auto"/>
          </w:tcPr>
          <w:p w:rsidR="00B37C08" w:rsidRPr="00BC25D1" w:rsidRDefault="00B37C08">
            <w:pPr>
              <w:rPr>
                <w:sz w:val="24"/>
                <w:szCs w:val="24"/>
              </w:rPr>
            </w:pPr>
          </w:p>
        </w:tc>
      </w:tr>
      <w:tr w:rsidR="00B37C08" w:rsidRPr="00BC25D1" w:rsidTr="0029669F">
        <w:trPr>
          <w:trHeight w:val="286"/>
        </w:trPr>
        <w:tc>
          <w:tcPr>
            <w:tcW w:w="487" w:type="dxa"/>
            <w:vMerge/>
            <w:shd w:val="clear" w:color="auto" w:fill="auto"/>
          </w:tcPr>
          <w:p w:rsidR="00B37C08" w:rsidRPr="00BC25D1" w:rsidRDefault="00B37C08" w:rsidP="00BC25D1">
            <w:pPr>
              <w:jc w:val="center"/>
              <w:rPr>
                <w:sz w:val="24"/>
                <w:szCs w:val="24"/>
              </w:rPr>
            </w:pPr>
          </w:p>
        </w:tc>
        <w:tc>
          <w:tcPr>
            <w:tcW w:w="3291" w:type="dxa"/>
            <w:vMerge/>
            <w:tcBorders>
              <w:bottom w:val="single" w:sz="4" w:space="0" w:color="auto"/>
            </w:tcBorders>
            <w:shd w:val="clear" w:color="auto" w:fill="auto"/>
          </w:tcPr>
          <w:p w:rsidR="00B37C08" w:rsidRPr="00BC25D1" w:rsidRDefault="00B37C08">
            <w:pPr>
              <w:rPr>
                <w:sz w:val="24"/>
                <w:szCs w:val="24"/>
              </w:rPr>
            </w:pPr>
          </w:p>
        </w:tc>
        <w:tc>
          <w:tcPr>
            <w:tcW w:w="1008" w:type="dxa"/>
            <w:tcBorders>
              <w:bottom w:val="single" w:sz="4" w:space="0" w:color="auto"/>
            </w:tcBorders>
            <w:shd w:val="clear" w:color="auto" w:fill="auto"/>
          </w:tcPr>
          <w:p w:rsidR="00B37C08" w:rsidRPr="00E969CC" w:rsidRDefault="00B37C08" w:rsidP="008B6599">
            <w:pPr>
              <w:jc w:val="center"/>
              <w:rPr>
                <w:sz w:val="24"/>
                <w:szCs w:val="24"/>
              </w:rPr>
            </w:pPr>
            <w:r w:rsidRPr="00E969CC">
              <w:rPr>
                <w:sz w:val="24"/>
                <w:szCs w:val="24"/>
              </w:rPr>
              <w:t>202</w:t>
            </w:r>
            <w:r>
              <w:rPr>
                <w:sz w:val="24"/>
                <w:szCs w:val="24"/>
              </w:rPr>
              <w:t>6</w:t>
            </w:r>
          </w:p>
        </w:tc>
        <w:tc>
          <w:tcPr>
            <w:tcW w:w="1076" w:type="dxa"/>
            <w:tcBorders>
              <w:bottom w:val="single" w:sz="4" w:space="0" w:color="auto"/>
            </w:tcBorders>
            <w:shd w:val="clear" w:color="auto" w:fill="auto"/>
          </w:tcPr>
          <w:p w:rsidR="00B37C08" w:rsidRPr="00E969CC" w:rsidRDefault="00B37C08" w:rsidP="00BC25D1">
            <w:pPr>
              <w:jc w:val="center"/>
              <w:rPr>
                <w:sz w:val="24"/>
                <w:szCs w:val="24"/>
              </w:rPr>
            </w:pPr>
            <w:r w:rsidRPr="00E969CC">
              <w:rPr>
                <w:sz w:val="24"/>
                <w:szCs w:val="24"/>
              </w:rPr>
              <w:t>5,0</w:t>
            </w:r>
          </w:p>
        </w:tc>
        <w:tc>
          <w:tcPr>
            <w:tcW w:w="1008" w:type="dxa"/>
            <w:tcBorders>
              <w:bottom w:val="single" w:sz="4" w:space="0" w:color="auto"/>
            </w:tcBorders>
            <w:shd w:val="clear" w:color="auto" w:fill="auto"/>
          </w:tcPr>
          <w:p w:rsidR="00B37C08" w:rsidRPr="00E969CC" w:rsidRDefault="00B37C08" w:rsidP="00BC25D1">
            <w:pPr>
              <w:jc w:val="center"/>
              <w:rPr>
                <w:sz w:val="24"/>
                <w:szCs w:val="24"/>
              </w:rPr>
            </w:pPr>
            <w:r w:rsidRPr="00E969CC">
              <w:rPr>
                <w:sz w:val="24"/>
                <w:szCs w:val="24"/>
              </w:rPr>
              <w:t>5,0</w:t>
            </w:r>
          </w:p>
        </w:tc>
        <w:tc>
          <w:tcPr>
            <w:tcW w:w="1119" w:type="dxa"/>
            <w:tcBorders>
              <w:bottom w:val="single" w:sz="4" w:space="0" w:color="auto"/>
            </w:tcBorders>
            <w:shd w:val="clear" w:color="auto" w:fill="auto"/>
          </w:tcPr>
          <w:p w:rsidR="00B37C08" w:rsidRPr="00E969CC" w:rsidRDefault="0029669F" w:rsidP="00BC25D1">
            <w:pPr>
              <w:jc w:val="center"/>
              <w:rPr>
                <w:sz w:val="24"/>
                <w:szCs w:val="24"/>
              </w:rPr>
            </w:pPr>
            <w:r>
              <w:rPr>
                <w:sz w:val="24"/>
                <w:szCs w:val="24"/>
              </w:rPr>
              <w:t>-</w:t>
            </w:r>
          </w:p>
        </w:tc>
        <w:tc>
          <w:tcPr>
            <w:tcW w:w="1582" w:type="dxa"/>
            <w:vMerge/>
            <w:shd w:val="clear" w:color="auto" w:fill="auto"/>
          </w:tcPr>
          <w:p w:rsidR="00B37C08" w:rsidRPr="00BC25D1" w:rsidRDefault="00B37C08">
            <w:pPr>
              <w:rPr>
                <w:sz w:val="24"/>
                <w:szCs w:val="24"/>
              </w:rPr>
            </w:pPr>
          </w:p>
        </w:tc>
      </w:tr>
      <w:tr w:rsidR="00B37C08" w:rsidRPr="00BC25D1" w:rsidTr="0029669F">
        <w:tc>
          <w:tcPr>
            <w:tcW w:w="487" w:type="dxa"/>
            <w:vMerge/>
            <w:shd w:val="clear" w:color="auto" w:fill="auto"/>
          </w:tcPr>
          <w:p w:rsidR="00B37C08" w:rsidRPr="00BC25D1" w:rsidRDefault="00B37C08" w:rsidP="00B37C08">
            <w:pPr>
              <w:jc w:val="center"/>
              <w:rPr>
                <w:sz w:val="24"/>
                <w:szCs w:val="24"/>
              </w:rPr>
            </w:pPr>
          </w:p>
        </w:tc>
        <w:tc>
          <w:tcPr>
            <w:tcW w:w="3291" w:type="dxa"/>
            <w:shd w:val="clear" w:color="auto" w:fill="auto"/>
          </w:tcPr>
          <w:p w:rsidR="00B37C08" w:rsidRPr="002A5E92" w:rsidRDefault="00B37C08" w:rsidP="0029669F">
            <w:pPr>
              <w:rPr>
                <w:b/>
                <w:sz w:val="24"/>
                <w:szCs w:val="24"/>
              </w:rPr>
            </w:pPr>
            <w:r w:rsidRPr="002A5E92">
              <w:rPr>
                <w:b/>
                <w:sz w:val="24"/>
                <w:szCs w:val="24"/>
              </w:rPr>
              <w:t>Итого</w:t>
            </w:r>
            <w:r>
              <w:rPr>
                <w:b/>
                <w:sz w:val="24"/>
                <w:szCs w:val="24"/>
              </w:rPr>
              <w:t xml:space="preserve"> по пункту 10</w:t>
            </w:r>
            <w:r w:rsidRPr="002A5E92">
              <w:rPr>
                <w:b/>
                <w:sz w:val="24"/>
                <w:szCs w:val="24"/>
              </w:rPr>
              <w:t>:</w:t>
            </w:r>
          </w:p>
        </w:tc>
        <w:tc>
          <w:tcPr>
            <w:tcW w:w="1008" w:type="dxa"/>
            <w:shd w:val="clear" w:color="auto" w:fill="auto"/>
          </w:tcPr>
          <w:p w:rsidR="00B37C08" w:rsidRPr="002A5E92" w:rsidRDefault="00B37C08" w:rsidP="00B37C08">
            <w:pPr>
              <w:jc w:val="center"/>
              <w:rPr>
                <w:b/>
                <w:sz w:val="24"/>
                <w:szCs w:val="24"/>
              </w:rPr>
            </w:pPr>
          </w:p>
        </w:tc>
        <w:tc>
          <w:tcPr>
            <w:tcW w:w="1076" w:type="dxa"/>
            <w:shd w:val="clear" w:color="auto" w:fill="auto"/>
          </w:tcPr>
          <w:p w:rsidR="00B37C08" w:rsidRDefault="00B37C08" w:rsidP="00B37C08">
            <w:pPr>
              <w:jc w:val="center"/>
              <w:rPr>
                <w:b/>
                <w:sz w:val="24"/>
                <w:szCs w:val="24"/>
              </w:rPr>
            </w:pPr>
            <w:r>
              <w:rPr>
                <w:b/>
                <w:sz w:val="24"/>
                <w:szCs w:val="24"/>
              </w:rPr>
              <w:t>15,0</w:t>
            </w:r>
          </w:p>
        </w:tc>
        <w:tc>
          <w:tcPr>
            <w:tcW w:w="1008" w:type="dxa"/>
            <w:shd w:val="clear" w:color="auto" w:fill="auto"/>
          </w:tcPr>
          <w:p w:rsidR="00B37C08" w:rsidRDefault="00B37C08" w:rsidP="00B37C08">
            <w:pPr>
              <w:jc w:val="center"/>
              <w:rPr>
                <w:b/>
                <w:sz w:val="24"/>
                <w:szCs w:val="24"/>
              </w:rPr>
            </w:pPr>
            <w:r>
              <w:rPr>
                <w:b/>
                <w:sz w:val="24"/>
                <w:szCs w:val="24"/>
              </w:rPr>
              <w:t>15,0</w:t>
            </w:r>
          </w:p>
        </w:tc>
        <w:tc>
          <w:tcPr>
            <w:tcW w:w="1119" w:type="dxa"/>
            <w:shd w:val="clear" w:color="auto" w:fill="auto"/>
          </w:tcPr>
          <w:p w:rsidR="00B37C08" w:rsidRDefault="0029669F" w:rsidP="00B37C08">
            <w:pPr>
              <w:jc w:val="center"/>
              <w:rPr>
                <w:b/>
                <w:sz w:val="24"/>
                <w:szCs w:val="24"/>
              </w:rPr>
            </w:pPr>
            <w:r>
              <w:rPr>
                <w:b/>
                <w:sz w:val="24"/>
                <w:szCs w:val="24"/>
              </w:rPr>
              <w:t>-</w:t>
            </w:r>
          </w:p>
        </w:tc>
        <w:tc>
          <w:tcPr>
            <w:tcW w:w="1582" w:type="dxa"/>
            <w:vMerge/>
            <w:shd w:val="clear" w:color="auto" w:fill="auto"/>
          </w:tcPr>
          <w:p w:rsidR="00B37C08" w:rsidRPr="00BC25D1" w:rsidRDefault="00B37C08" w:rsidP="00B37C08">
            <w:pPr>
              <w:rPr>
                <w:sz w:val="24"/>
                <w:szCs w:val="24"/>
              </w:rPr>
            </w:pPr>
          </w:p>
        </w:tc>
      </w:tr>
      <w:tr w:rsidR="00B37C08" w:rsidRPr="00BC25D1" w:rsidTr="0029669F">
        <w:tc>
          <w:tcPr>
            <w:tcW w:w="487" w:type="dxa"/>
            <w:shd w:val="clear" w:color="auto" w:fill="auto"/>
          </w:tcPr>
          <w:p w:rsidR="00B37C08" w:rsidRPr="00BC25D1" w:rsidRDefault="00B37C08" w:rsidP="00B37C08">
            <w:pPr>
              <w:jc w:val="center"/>
              <w:rPr>
                <w:sz w:val="24"/>
                <w:szCs w:val="24"/>
              </w:rPr>
            </w:pPr>
          </w:p>
        </w:tc>
        <w:tc>
          <w:tcPr>
            <w:tcW w:w="9084" w:type="dxa"/>
            <w:gridSpan w:val="6"/>
            <w:shd w:val="clear" w:color="auto" w:fill="auto"/>
          </w:tcPr>
          <w:p w:rsidR="00B37C08" w:rsidRPr="00BC25D1" w:rsidRDefault="00B37C08" w:rsidP="00B37C08">
            <w:pPr>
              <w:rPr>
                <w:sz w:val="24"/>
                <w:szCs w:val="24"/>
              </w:rPr>
            </w:pPr>
            <w:r w:rsidRPr="00BC25D1">
              <w:rPr>
                <w:b/>
                <w:sz w:val="24"/>
                <w:szCs w:val="24"/>
                <w:shd w:val="clear" w:color="auto" w:fill="FFFFFF"/>
              </w:rPr>
              <w:t>3. Мероприятия по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Медногорского городского поселения, социальную и культурную адаптацию мигрантов, профилактику межнациональных (межэтнических) конфликтов</w:t>
            </w:r>
          </w:p>
        </w:tc>
      </w:tr>
      <w:tr w:rsidR="00B37C08" w:rsidRPr="00BC25D1" w:rsidTr="0029669F">
        <w:tc>
          <w:tcPr>
            <w:tcW w:w="487" w:type="dxa"/>
            <w:shd w:val="clear" w:color="auto" w:fill="auto"/>
          </w:tcPr>
          <w:p w:rsidR="00B37C08" w:rsidRPr="00BC25D1" w:rsidRDefault="00B37C08" w:rsidP="00B37C08">
            <w:pPr>
              <w:jc w:val="center"/>
              <w:rPr>
                <w:sz w:val="24"/>
                <w:szCs w:val="24"/>
              </w:rPr>
            </w:pPr>
            <w:r w:rsidRPr="00BC25D1">
              <w:rPr>
                <w:sz w:val="24"/>
                <w:szCs w:val="24"/>
              </w:rPr>
              <w:t>11</w:t>
            </w:r>
          </w:p>
        </w:tc>
        <w:tc>
          <w:tcPr>
            <w:tcW w:w="3291" w:type="dxa"/>
            <w:shd w:val="clear" w:color="auto" w:fill="auto"/>
          </w:tcPr>
          <w:p w:rsidR="00B37C08" w:rsidRPr="00BC25D1" w:rsidRDefault="00B37C08" w:rsidP="00B37C08">
            <w:pPr>
              <w:rPr>
                <w:sz w:val="24"/>
                <w:szCs w:val="24"/>
              </w:rPr>
            </w:pPr>
            <w:r w:rsidRPr="00BC25D1">
              <w:rPr>
                <w:sz w:val="24"/>
                <w:szCs w:val="24"/>
              </w:rPr>
              <w:t>Организация разъяснительной работы в образовательных учреждениях, муниципальной библиотеке Медногорского ГП, об уголовной и административной ответственности за националистические и иные экстремистские проявления. Проведение бесед по предупреждению и профилактике религиозного и национального экстремизма среди учащихся, родителей, сотрудников школы.</w:t>
            </w:r>
          </w:p>
        </w:tc>
        <w:tc>
          <w:tcPr>
            <w:tcW w:w="1008" w:type="dxa"/>
            <w:shd w:val="clear" w:color="auto" w:fill="auto"/>
          </w:tcPr>
          <w:p w:rsidR="00B37C08" w:rsidRPr="00BC25D1" w:rsidRDefault="00B37C08" w:rsidP="00B37C08">
            <w:pPr>
              <w:jc w:val="center"/>
              <w:rPr>
                <w:sz w:val="24"/>
                <w:szCs w:val="24"/>
              </w:rPr>
            </w:pPr>
            <w:r w:rsidRPr="00BC25D1">
              <w:rPr>
                <w:sz w:val="24"/>
                <w:szCs w:val="24"/>
              </w:rPr>
              <w:t>20</w:t>
            </w:r>
            <w:r>
              <w:rPr>
                <w:sz w:val="24"/>
                <w:szCs w:val="24"/>
              </w:rPr>
              <w:t>24</w:t>
            </w:r>
            <w:r w:rsidRPr="00BC25D1">
              <w:rPr>
                <w:sz w:val="24"/>
                <w:szCs w:val="24"/>
              </w:rPr>
              <w:t>-202</w:t>
            </w:r>
            <w:r>
              <w:rPr>
                <w:sz w:val="24"/>
                <w:szCs w:val="24"/>
              </w:rPr>
              <w:t>6</w:t>
            </w:r>
          </w:p>
        </w:tc>
        <w:tc>
          <w:tcPr>
            <w:tcW w:w="1076" w:type="dxa"/>
            <w:shd w:val="clear" w:color="auto" w:fill="auto"/>
          </w:tcPr>
          <w:p w:rsidR="00B37C08" w:rsidRPr="00BC25D1" w:rsidRDefault="00B37C08" w:rsidP="00B37C08">
            <w:pPr>
              <w:jc w:val="center"/>
              <w:rPr>
                <w:sz w:val="24"/>
                <w:szCs w:val="24"/>
              </w:rPr>
            </w:pPr>
            <w:r w:rsidRPr="00BC25D1">
              <w:rPr>
                <w:sz w:val="24"/>
                <w:szCs w:val="24"/>
              </w:rPr>
              <w:t xml:space="preserve">Без </w:t>
            </w:r>
          </w:p>
          <w:p w:rsidR="00B37C08" w:rsidRPr="00BC25D1" w:rsidRDefault="00B37C08" w:rsidP="00B37C08">
            <w:pPr>
              <w:jc w:val="center"/>
              <w:rPr>
                <w:sz w:val="22"/>
                <w:szCs w:val="24"/>
              </w:rPr>
            </w:pPr>
            <w:proofErr w:type="spellStart"/>
            <w:r w:rsidRPr="00BC25D1">
              <w:rPr>
                <w:sz w:val="24"/>
                <w:szCs w:val="24"/>
              </w:rPr>
              <w:t>финан-сирова-ния</w:t>
            </w:r>
            <w:proofErr w:type="spellEnd"/>
          </w:p>
        </w:tc>
        <w:tc>
          <w:tcPr>
            <w:tcW w:w="1008" w:type="dxa"/>
            <w:shd w:val="clear" w:color="auto" w:fill="auto"/>
          </w:tcPr>
          <w:p w:rsidR="00B37C08" w:rsidRPr="00BC25D1" w:rsidRDefault="00B37C08" w:rsidP="00B37C08">
            <w:pPr>
              <w:jc w:val="center"/>
              <w:rPr>
                <w:sz w:val="24"/>
                <w:szCs w:val="24"/>
              </w:rPr>
            </w:pPr>
          </w:p>
        </w:tc>
        <w:tc>
          <w:tcPr>
            <w:tcW w:w="1119" w:type="dxa"/>
            <w:shd w:val="clear" w:color="auto" w:fill="auto"/>
          </w:tcPr>
          <w:p w:rsidR="00B37C08" w:rsidRPr="00BC25D1" w:rsidRDefault="00B37C08" w:rsidP="00B37C08">
            <w:pPr>
              <w:jc w:val="center"/>
              <w:rPr>
                <w:sz w:val="24"/>
                <w:szCs w:val="24"/>
              </w:rPr>
            </w:pPr>
          </w:p>
        </w:tc>
        <w:tc>
          <w:tcPr>
            <w:tcW w:w="1582" w:type="dxa"/>
            <w:shd w:val="clear" w:color="auto" w:fill="auto"/>
          </w:tcPr>
          <w:p w:rsidR="00B37C08" w:rsidRPr="00BC25D1" w:rsidRDefault="00B37C08" w:rsidP="00B37C08">
            <w:pPr>
              <w:rPr>
                <w:sz w:val="24"/>
                <w:szCs w:val="24"/>
              </w:rPr>
            </w:pPr>
            <w:r w:rsidRPr="00BC25D1">
              <w:rPr>
                <w:sz w:val="24"/>
                <w:szCs w:val="24"/>
              </w:rPr>
              <w:t>Администрация Медногорского городского поселения,</w:t>
            </w:r>
          </w:p>
          <w:p w:rsidR="00B37C08" w:rsidRPr="00BC25D1" w:rsidRDefault="00B37C08" w:rsidP="00B37C08">
            <w:pPr>
              <w:rPr>
                <w:sz w:val="24"/>
                <w:szCs w:val="24"/>
              </w:rPr>
            </w:pPr>
            <w:r w:rsidRPr="00BC25D1">
              <w:rPr>
                <w:sz w:val="24"/>
                <w:szCs w:val="24"/>
              </w:rPr>
              <w:t xml:space="preserve">Муниципальная библиотека Медногорского городского поселения, МКОУ «СОШ № 1 пос. Медногорский», </w:t>
            </w:r>
          </w:p>
          <w:p w:rsidR="00B37C08" w:rsidRPr="00BC25D1" w:rsidRDefault="00B37C08" w:rsidP="00B37C08">
            <w:pPr>
              <w:rPr>
                <w:sz w:val="24"/>
                <w:szCs w:val="24"/>
              </w:rPr>
            </w:pPr>
            <w:r w:rsidRPr="00BC25D1">
              <w:rPr>
                <w:sz w:val="24"/>
                <w:szCs w:val="24"/>
              </w:rPr>
              <w:t>МКОУ «Лицей п. Медногорский»</w:t>
            </w:r>
          </w:p>
        </w:tc>
      </w:tr>
      <w:tr w:rsidR="00B37C08" w:rsidRPr="00BC25D1" w:rsidTr="0029669F">
        <w:tc>
          <w:tcPr>
            <w:tcW w:w="487" w:type="dxa"/>
            <w:shd w:val="clear" w:color="auto" w:fill="auto"/>
          </w:tcPr>
          <w:p w:rsidR="00B37C08" w:rsidRPr="00BC25D1" w:rsidRDefault="00B37C08" w:rsidP="00B37C08">
            <w:pPr>
              <w:jc w:val="center"/>
              <w:rPr>
                <w:sz w:val="24"/>
                <w:szCs w:val="24"/>
              </w:rPr>
            </w:pPr>
            <w:r w:rsidRPr="00BC25D1">
              <w:rPr>
                <w:sz w:val="24"/>
                <w:szCs w:val="24"/>
              </w:rPr>
              <w:t>12</w:t>
            </w:r>
          </w:p>
        </w:tc>
        <w:tc>
          <w:tcPr>
            <w:tcW w:w="3291" w:type="dxa"/>
            <w:shd w:val="clear" w:color="auto" w:fill="auto"/>
          </w:tcPr>
          <w:p w:rsidR="00B37C08" w:rsidRPr="00BC25D1" w:rsidRDefault="00B37C08" w:rsidP="00B37C08">
            <w:pPr>
              <w:rPr>
                <w:sz w:val="24"/>
                <w:szCs w:val="24"/>
              </w:rPr>
            </w:pPr>
            <w:r w:rsidRPr="00BC25D1">
              <w:rPr>
                <w:sz w:val="24"/>
                <w:szCs w:val="24"/>
              </w:rPr>
              <w:t>Проведение тематических мероприятий среди молодежи, направленных на профилактику экстремизма на национальной почве (бесед, читательских конференций, творческих вечеров, книжных выставок) на темы: «Толерантность, интернационализм», «Россия- многонациональная страна», «Культура народов, проживающих в Российской Федерации», «Экстремизм и религия»</w:t>
            </w:r>
          </w:p>
        </w:tc>
        <w:tc>
          <w:tcPr>
            <w:tcW w:w="1008" w:type="dxa"/>
            <w:shd w:val="clear" w:color="auto" w:fill="auto"/>
          </w:tcPr>
          <w:p w:rsidR="00B37C08" w:rsidRPr="00BC25D1" w:rsidRDefault="00B37C08" w:rsidP="00B37C08">
            <w:pPr>
              <w:jc w:val="center"/>
              <w:rPr>
                <w:sz w:val="24"/>
                <w:szCs w:val="24"/>
              </w:rPr>
            </w:pPr>
            <w:r w:rsidRPr="00BC25D1">
              <w:rPr>
                <w:sz w:val="24"/>
                <w:szCs w:val="24"/>
              </w:rPr>
              <w:t>20</w:t>
            </w:r>
            <w:r>
              <w:rPr>
                <w:sz w:val="24"/>
                <w:szCs w:val="24"/>
              </w:rPr>
              <w:t>24</w:t>
            </w:r>
            <w:r w:rsidRPr="00BC25D1">
              <w:rPr>
                <w:sz w:val="24"/>
                <w:szCs w:val="24"/>
              </w:rPr>
              <w:t>-202</w:t>
            </w:r>
            <w:r>
              <w:rPr>
                <w:sz w:val="24"/>
                <w:szCs w:val="24"/>
              </w:rPr>
              <w:t>6</w:t>
            </w:r>
          </w:p>
        </w:tc>
        <w:tc>
          <w:tcPr>
            <w:tcW w:w="1076" w:type="dxa"/>
            <w:shd w:val="clear" w:color="auto" w:fill="auto"/>
          </w:tcPr>
          <w:p w:rsidR="00B37C08" w:rsidRPr="00BC25D1" w:rsidRDefault="00B37C08" w:rsidP="00B37C08">
            <w:pPr>
              <w:jc w:val="center"/>
              <w:rPr>
                <w:sz w:val="24"/>
                <w:szCs w:val="24"/>
              </w:rPr>
            </w:pPr>
            <w:r w:rsidRPr="00BC25D1">
              <w:rPr>
                <w:sz w:val="24"/>
                <w:szCs w:val="24"/>
              </w:rPr>
              <w:t xml:space="preserve">Без </w:t>
            </w:r>
          </w:p>
          <w:p w:rsidR="00B37C08" w:rsidRPr="00BC25D1" w:rsidRDefault="00B37C08" w:rsidP="00B37C08">
            <w:pPr>
              <w:jc w:val="center"/>
              <w:rPr>
                <w:sz w:val="22"/>
                <w:szCs w:val="24"/>
              </w:rPr>
            </w:pPr>
            <w:proofErr w:type="spellStart"/>
            <w:r w:rsidRPr="00BC25D1">
              <w:rPr>
                <w:sz w:val="24"/>
                <w:szCs w:val="24"/>
              </w:rPr>
              <w:t>финан-сирова-ния</w:t>
            </w:r>
            <w:proofErr w:type="spellEnd"/>
          </w:p>
        </w:tc>
        <w:tc>
          <w:tcPr>
            <w:tcW w:w="1008" w:type="dxa"/>
            <w:shd w:val="clear" w:color="auto" w:fill="auto"/>
          </w:tcPr>
          <w:p w:rsidR="00B37C08" w:rsidRPr="00BC25D1" w:rsidRDefault="00B37C08" w:rsidP="00B37C08">
            <w:pPr>
              <w:jc w:val="center"/>
              <w:rPr>
                <w:sz w:val="24"/>
                <w:szCs w:val="24"/>
              </w:rPr>
            </w:pPr>
          </w:p>
        </w:tc>
        <w:tc>
          <w:tcPr>
            <w:tcW w:w="1119" w:type="dxa"/>
            <w:shd w:val="clear" w:color="auto" w:fill="auto"/>
          </w:tcPr>
          <w:p w:rsidR="00B37C08" w:rsidRPr="00BC25D1" w:rsidRDefault="00B37C08" w:rsidP="00B37C08">
            <w:pPr>
              <w:jc w:val="center"/>
              <w:rPr>
                <w:sz w:val="24"/>
                <w:szCs w:val="24"/>
              </w:rPr>
            </w:pPr>
          </w:p>
        </w:tc>
        <w:tc>
          <w:tcPr>
            <w:tcW w:w="1582" w:type="dxa"/>
            <w:shd w:val="clear" w:color="auto" w:fill="auto"/>
          </w:tcPr>
          <w:p w:rsidR="00B37C08" w:rsidRPr="00BC25D1" w:rsidRDefault="00B37C08" w:rsidP="00B37C08">
            <w:pPr>
              <w:rPr>
                <w:sz w:val="24"/>
                <w:szCs w:val="24"/>
              </w:rPr>
            </w:pPr>
            <w:r w:rsidRPr="00BC25D1">
              <w:rPr>
                <w:sz w:val="24"/>
                <w:szCs w:val="24"/>
              </w:rPr>
              <w:t xml:space="preserve">Муниципальная библиотека Медногорского городского поселения, МКОУ «СОШ № 1 пос. Медногорский», </w:t>
            </w:r>
          </w:p>
          <w:p w:rsidR="00B37C08" w:rsidRPr="00BC25D1" w:rsidRDefault="00B37C08" w:rsidP="00B37C08">
            <w:pPr>
              <w:rPr>
                <w:sz w:val="24"/>
                <w:szCs w:val="24"/>
              </w:rPr>
            </w:pPr>
            <w:r w:rsidRPr="00BC25D1">
              <w:rPr>
                <w:sz w:val="24"/>
                <w:szCs w:val="24"/>
              </w:rPr>
              <w:t>МКОУ «Лицей п. Медногорский»</w:t>
            </w:r>
          </w:p>
        </w:tc>
      </w:tr>
      <w:tr w:rsidR="00B37C08" w:rsidRPr="00BC25D1" w:rsidTr="0029669F">
        <w:tc>
          <w:tcPr>
            <w:tcW w:w="487" w:type="dxa"/>
            <w:shd w:val="clear" w:color="auto" w:fill="auto"/>
          </w:tcPr>
          <w:p w:rsidR="00B37C08" w:rsidRPr="00BC25D1" w:rsidRDefault="00B37C08" w:rsidP="00B37C08">
            <w:pPr>
              <w:jc w:val="center"/>
              <w:rPr>
                <w:sz w:val="24"/>
                <w:szCs w:val="24"/>
              </w:rPr>
            </w:pPr>
            <w:r w:rsidRPr="00BC25D1">
              <w:rPr>
                <w:sz w:val="24"/>
                <w:szCs w:val="24"/>
              </w:rPr>
              <w:t>13</w:t>
            </w:r>
          </w:p>
        </w:tc>
        <w:tc>
          <w:tcPr>
            <w:tcW w:w="3291" w:type="dxa"/>
            <w:shd w:val="clear" w:color="auto" w:fill="auto"/>
          </w:tcPr>
          <w:p w:rsidR="00B37C08" w:rsidRPr="00BC25D1" w:rsidRDefault="00B37C08" w:rsidP="00B37C08">
            <w:pPr>
              <w:rPr>
                <w:sz w:val="24"/>
                <w:szCs w:val="24"/>
              </w:rPr>
            </w:pPr>
            <w:r w:rsidRPr="00BC25D1">
              <w:rPr>
                <w:sz w:val="24"/>
                <w:szCs w:val="24"/>
              </w:rPr>
              <w:t xml:space="preserve">Выставки декоративно-прикладного творчества национальных культур </w:t>
            </w:r>
          </w:p>
        </w:tc>
        <w:tc>
          <w:tcPr>
            <w:tcW w:w="1008" w:type="dxa"/>
            <w:shd w:val="clear" w:color="auto" w:fill="auto"/>
          </w:tcPr>
          <w:p w:rsidR="00B37C08" w:rsidRPr="00BC25D1" w:rsidRDefault="00B37C08" w:rsidP="00B37C08">
            <w:pPr>
              <w:jc w:val="center"/>
              <w:rPr>
                <w:sz w:val="24"/>
                <w:szCs w:val="24"/>
              </w:rPr>
            </w:pPr>
            <w:r w:rsidRPr="00BC25D1">
              <w:rPr>
                <w:sz w:val="24"/>
                <w:szCs w:val="24"/>
              </w:rPr>
              <w:t>20</w:t>
            </w:r>
            <w:r>
              <w:rPr>
                <w:sz w:val="24"/>
                <w:szCs w:val="24"/>
              </w:rPr>
              <w:t>24</w:t>
            </w:r>
            <w:r w:rsidRPr="00BC25D1">
              <w:rPr>
                <w:sz w:val="24"/>
                <w:szCs w:val="24"/>
              </w:rPr>
              <w:t>-202</w:t>
            </w:r>
            <w:r>
              <w:rPr>
                <w:sz w:val="24"/>
                <w:szCs w:val="24"/>
              </w:rPr>
              <w:t>6</w:t>
            </w:r>
          </w:p>
        </w:tc>
        <w:tc>
          <w:tcPr>
            <w:tcW w:w="1076" w:type="dxa"/>
            <w:shd w:val="clear" w:color="auto" w:fill="auto"/>
          </w:tcPr>
          <w:p w:rsidR="00B37C08" w:rsidRPr="00BC25D1" w:rsidRDefault="00B37C08" w:rsidP="00B37C08">
            <w:pPr>
              <w:jc w:val="center"/>
              <w:rPr>
                <w:sz w:val="24"/>
                <w:szCs w:val="24"/>
              </w:rPr>
            </w:pPr>
            <w:r w:rsidRPr="00BC25D1">
              <w:rPr>
                <w:sz w:val="24"/>
                <w:szCs w:val="24"/>
              </w:rPr>
              <w:t xml:space="preserve">Без </w:t>
            </w:r>
          </w:p>
          <w:p w:rsidR="00B37C08" w:rsidRPr="00BC25D1" w:rsidRDefault="00B37C08" w:rsidP="00B37C08">
            <w:pPr>
              <w:jc w:val="center"/>
              <w:rPr>
                <w:sz w:val="24"/>
                <w:szCs w:val="24"/>
              </w:rPr>
            </w:pPr>
            <w:proofErr w:type="spellStart"/>
            <w:r w:rsidRPr="00BC25D1">
              <w:rPr>
                <w:sz w:val="24"/>
                <w:szCs w:val="24"/>
              </w:rPr>
              <w:t>финан-сирова-ния</w:t>
            </w:r>
            <w:proofErr w:type="spellEnd"/>
          </w:p>
        </w:tc>
        <w:tc>
          <w:tcPr>
            <w:tcW w:w="1008" w:type="dxa"/>
            <w:shd w:val="clear" w:color="auto" w:fill="auto"/>
          </w:tcPr>
          <w:p w:rsidR="00B37C08" w:rsidRPr="00BC25D1" w:rsidRDefault="00B37C08" w:rsidP="00B37C08">
            <w:pPr>
              <w:jc w:val="center"/>
              <w:rPr>
                <w:sz w:val="24"/>
                <w:szCs w:val="24"/>
              </w:rPr>
            </w:pPr>
          </w:p>
        </w:tc>
        <w:tc>
          <w:tcPr>
            <w:tcW w:w="1119" w:type="dxa"/>
            <w:shd w:val="clear" w:color="auto" w:fill="auto"/>
          </w:tcPr>
          <w:p w:rsidR="00B37C08" w:rsidRPr="00BC25D1" w:rsidRDefault="00B37C08" w:rsidP="00B37C08">
            <w:pPr>
              <w:jc w:val="center"/>
              <w:rPr>
                <w:sz w:val="24"/>
                <w:szCs w:val="24"/>
              </w:rPr>
            </w:pPr>
          </w:p>
        </w:tc>
        <w:tc>
          <w:tcPr>
            <w:tcW w:w="1582" w:type="dxa"/>
            <w:shd w:val="clear" w:color="auto" w:fill="auto"/>
          </w:tcPr>
          <w:p w:rsidR="00B37C08" w:rsidRPr="00BC25D1" w:rsidRDefault="00B37C08" w:rsidP="00B37C08">
            <w:pPr>
              <w:rPr>
                <w:sz w:val="24"/>
                <w:szCs w:val="24"/>
              </w:rPr>
            </w:pPr>
            <w:r w:rsidRPr="00BC25D1">
              <w:rPr>
                <w:sz w:val="24"/>
                <w:szCs w:val="24"/>
              </w:rPr>
              <w:t>Администрация Медногорского городского поселения, муниципальная библиотека Медногорского городского поселения</w:t>
            </w:r>
          </w:p>
        </w:tc>
      </w:tr>
      <w:tr w:rsidR="00B37C08" w:rsidRPr="00BC25D1" w:rsidTr="0029669F">
        <w:tc>
          <w:tcPr>
            <w:tcW w:w="487" w:type="dxa"/>
            <w:shd w:val="clear" w:color="auto" w:fill="auto"/>
          </w:tcPr>
          <w:p w:rsidR="00B37C08" w:rsidRPr="00BC25D1" w:rsidRDefault="00B37C08" w:rsidP="00B37C08">
            <w:pPr>
              <w:jc w:val="center"/>
              <w:rPr>
                <w:sz w:val="24"/>
                <w:szCs w:val="24"/>
              </w:rPr>
            </w:pPr>
          </w:p>
        </w:tc>
        <w:tc>
          <w:tcPr>
            <w:tcW w:w="9084" w:type="dxa"/>
            <w:gridSpan w:val="6"/>
            <w:shd w:val="clear" w:color="auto" w:fill="auto"/>
          </w:tcPr>
          <w:p w:rsidR="00B37C08" w:rsidRPr="00BC25D1" w:rsidRDefault="00B37C08" w:rsidP="00B37C08">
            <w:pPr>
              <w:rPr>
                <w:b/>
                <w:sz w:val="24"/>
                <w:szCs w:val="24"/>
              </w:rPr>
            </w:pPr>
            <w:r w:rsidRPr="00BC25D1">
              <w:rPr>
                <w:b/>
                <w:sz w:val="24"/>
                <w:szCs w:val="24"/>
              </w:rPr>
              <w:t>5. Организационно-технические мероприятия</w:t>
            </w:r>
          </w:p>
        </w:tc>
      </w:tr>
      <w:tr w:rsidR="00B37C08" w:rsidRPr="00BC25D1" w:rsidTr="0029669F">
        <w:tc>
          <w:tcPr>
            <w:tcW w:w="487" w:type="dxa"/>
            <w:shd w:val="clear" w:color="auto" w:fill="auto"/>
          </w:tcPr>
          <w:p w:rsidR="00B37C08" w:rsidRPr="00BC25D1" w:rsidRDefault="00B37C08" w:rsidP="00B37C08">
            <w:pPr>
              <w:jc w:val="center"/>
              <w:rPr>
                <w:sz w:val="24"/>
                <w:szCs w:val="24"/>
              </w:rPr>
            </w:pPr>
            <w:r w:rsidRPr="00BC25D1">
              <w:rPr>
                <w:sz w:val="24"/>
                <w:szCs w:val="24"/>
              </w:rPr>
              <w:t>14</w:t>
            </w:r>
          </w:p>
        </w:tc>
        <w:tc>
          <w:tcPr>
            <w:tcW w:w="3291" w:type="dxa"/>
            <w:shd w:val="clear" w:color="auto" w:fill="auto"/>
          </w:tcPr>
          <w:p w:rsidR="00B37C08" w:rsidRPr="00BC25D1" w:rsidRDefault="00B37C08" w:rsidP="00B37C08">
            <w:pPr>
              <w:rPr>
                <w:sz w:val="24"/>
                <w:szCs w:val="24"/>
              </w:rPr>
            </w:pPr>
            <w:r w:rsidRPr="00BC25D1">
              <w:rPr>
                <w:sz w:val="24"/>
                <w:szCs w:val="24"/>
              </w:rPr>
              <w:t>Организация мониторинга муниципальных правовых актов Медногорского городского поселения, принятых по вопросам профилактики экстремизма и терроризма</w:t>
            </w:r>
          </w:p>
        </w:tc>
        <w:tc>
          <w:tcPr>
            <w:tcW w:w="1008" w:type="dxa"/>
            <w:shd w:val="clear" w:color="auto" w:fill="auto"/>
          </w:tcPr>
          <w:p w:rsidR="00B37C08" w:rsidRPr="00BC25D1" w:rsidRDefault="00B37C08" w:rsidP="00B37C08">
            <w:pPr>
              <w:jc w:val="center"/>
              <w:rPr>
                <w:sz w:val="24"/>
                <w:szCs w:val="24"/>
              </w:rPr>
            </w:pPr>
            <w:r w:rsidRPr="00BC25D1">
              <w:rPr>
                <w:sz w:val="24"/>
                <w:szCs w:val="24"/>
              </w:rPr>
              <w:t>Еже</w:t>
            </w:r>
            <w:r>
              <w:rPr>
                <w:sz w:val="24"/>
                <w:szCs w:val="24"/>
              </w:rPr>
              <w:t>-</w:t>
            </w:r>
            <w:proofErr w:type="spellStart"/>
            <w:r w:rsidRPr="00BC25D1">
              <w:rPr>
                <w:sz w:val="24"/>
                <w:szCs w:val="24"/>
              </w:rPr>
              <w:t>квар</w:t>
            </w:r>
            <w:proofErr w:type="spellEnd"/>
            <w:r>
              <w:rPr>
                <w:sz w:val="24"/>
                <w:szCs w:val="24"/>
              </w:rPr>
              <w:t>-</w:t>
            </w:r>
          </w:p>
          <w:p w:rsidR="00B37C08" w:rsidRPr="00BC25D1" w:rsidRDefault="00B37C08" w:rsidP="00B37C08">
            <w:pPr>
              <w:jc w:val="center"/>
              <w:rPr>
                <w:sz w:val="24"/>
                <w:szCs w:val="24"/>
              </w:rPr>
            </w:pPr>
            <w:proofErr w:type="spellStart"/>
            <w:r w:rsidRPr="00BC25D1">
              <w:rPr>
                <w:sz w:val="24"/>
                <w:szCs w:val="24"/>
              </w:rPr>
              <w:t>тально</w:t>
            </w:r>
            <w:proofErr w:type="spellEnd"/>
            <w:r w:rsidRPr="00BC25D1">
              <w:rPr>
                <w:sz w:val="24"/>
                <w:szCs w:val="24"/>
              </w:rPr>
              <w:t xml:space="preserve"> весь период</w:t>
            </w:r>
          </w:p>
        </w:tc>
        <w:tc>
          <w:tcPr>
            <w:tcW w:w="1076" w:type="dxa"/>
            <w:shd w:val="clear" w:color="auto" w:fill="auto"/>
          </w:tcPr>
          <w:p w:rsidR="00B37C08" w:rsidRPr="00BC25D1" w:rsidRDefault="00B37C08" w:rsidP="00B37C08">
            <w:pPr>
              <w:jc w:val="center"/>
              <w:rPr>
                <w:sz w:val="24"/>
                <w:szCs w:val="24"/>
              </w:rPr>
            </w:pPr>
            <w:r w:rsidRPr="00BC25D1">
              <w:rPr>
                <w:sz w:val="24"/>
                <w:szCs w:val="24"/>
              </w:rPr>
              <w:t xml:space="preserve">Без </w:t>
            </w:r>
          </w:p>
          <w:p w:rsidR="00B37C08" w:rsidRPr="00BC25D1" w:rsidRDefault="00B37C08" w:rsidP="00B37C08">
            <w:pPr>
              <w:jc w:val="center"/>
              <w:rPr>
                <w:sz w:val="24"/>
                <w:szCs w:val="24"/>
              </w:rPr>
            </w:pPr>
            <w:proofErr w:type="spellStart"/>
            <w:r w:rsidRPr="00BC25D1">
              <w:rPr>
                <w:sz w:val="24"/>
                <w:szCs w:val="24"/>
              </w:rPr>
              <w:t>финан-сирова-ния</w:t>
            </w:r>
            <w:proofErr w:type="spellEnd"/>
          </w:p>
        </w:tc>
        <w:tc>
          <w:tcPr>
            <w:tcW w:w="1008" w:type="dxa"/>
            <w:shd w:val="clear" w:color="auto" w:fill="auto"/>
          </w:tcPr>
          <w:p w:rsidR="00B37C08" w:rsidRPr="00BC25D1" w:rsidRDefault="00B37C08" w:rsidP="00B37C08">
            <w:pPr>
              <w:jc w:val="center"/>
              <w:rPr>
                <w:sz w:val="24"/>
                <w:szCs w:val="24"/>
              </w:rPr>
            </w:pPr>
          </w:p>
        </w:tc>
        <w:tc>
          <w:tcPr>
            <w:tcW w:w="1119" w:type="dxa"/>
            <w:shd w:val="clear" w:color="auto" w:fill="auto"/>
          </w:tcPr>
          <w:p w:rsidR="00B37C08" w:rsidRPr="00BC25D1" w:rsidRDefault="00B37C08" w:rsidP="00B37C08">
            <w:pPr>
              <w:jc w:val="center"/>
              <w:rPr>
                <w:sz w:val="24"/>
                <w:szCs w:val="24"/>
              </w:rPr>
            </w:pPr>
          </w:p>
        </w:tc>
        <w:tc>
          <w:tcPr>
            <w:tcW w:w="1582" w:type="dxa"/>
            <w:shd w:val="clear" w:color="auto" w:fill="auto"/>
          </w:tcPr>
          <w:p w:rsidR="00B37C08" w:rsidRPr="00BC25D1" w:rsidRDefault="00B37C08" w:rsidP="00B37C08">
            <w:pPr>
              <w:rPr>
                <w:sz w:val="24"/>
                <w:szCs w:val="24"/>
              </w:rPr>
            </w:pPr>
            <w:r w:rsidRPr="00BC25D1">
              <w:rPr>
                <w:sz w:val="24"/>
                <w:szCs w:val="24"/>
              </w:rPr>
              <w:t>Администрация Медногорского городского поселения</w:t>
            </w:r>
          </w:p>
        </w:tc>
      </w:tr>
      <w:tr w:rsidR="00B37C08" w:rsidRPr="00BC25D1" w:rsidTr="0029669F">
        <w:tc>
          <w:tcPr>
            <w:tcW w:w="487" w:type="dxa"/>
            <w:shd w:val="clear" w:color="auto" w:fill="auto"/>
          </w:tcPr>
          <w:p w:rsidR="00B37C08" w:rsidRPr="00BC25D1" w:rsidRDefault="00B37C08" w:rsidP="00B37C08">
            <w:pPr>
              <w:jc w:val="center"/>
              <w:rPr>
                <w:sz w:val="24"/>
                <w:szCs w:val="24"/>
              </w:rPr>
            </w:pPr>
            <w:r w:rsidRPr="00BC25D1">
              <w:rPr>
                <w:sz w:val="24"/>
                <w:szCs w:val="24"/>
              </w:rPr>
              <w:t>15</w:t>
            </w:r>
          </w:p>
        </w:tc>
        <w:tc>
          <w:tcPr>
            <w:tcW w:w="3291" w:type="dxa"/>
            <w:shd w:val="clear" w:color="auto" w:fill="auto"/>
          </w:tcPr>
          <w:p w:rsidR="00B37C08" w:rsidRPr="00BC25D1" w:rsidRDefault="00B37C08" w:rsidP="00B37C08">
            <w:pPr>
              <w:rPr>
                <w:sz w:val="24"/>
                <w:szCs w:val="24"/>
              </w:rPr>
            </w:pPr>
            <w:r w:rsidRPr="00BC25D1">
              <w:rPr>
                <w:sz w:val="24"/>
                <w:szCs w:val="24"/>
              </w:rPr>
              <w:t>В случае выявления нарушений действующего законодательства в муниципальных правовых актах</w:t>
            </w:r>
            <w:r>
              <w:rPr>
                <w:sz w:val="24"/>
                <w:szCs w:val="24"/>
              </w:rPr>
              <w:t xml:space="preserve"> -</w:t>
            </w:r>
            <w:r w:rsidRPr="00BC25D1">
              <w:rPr>
                <w:sz w:val="24"/>
                <w:szCs w:val="24"/>
              </w:rPr>
              <w:t xml:space="preserve"> приведение их в соответствие</w:t>
            </w:r>
          </w:p>
        </w:tc>
        <w:tc>
          <w:tcPr>
            <w:tcW w:w="1008" w:type="dxa"/>
            <w:shd w:val="clear" w:color="auto" w:fill="auto"/>
          </w:tcPr>
          <w:p w:rsidR="00B37C08" w:rsidRPr="00BC25D1" w:rsidRDefault="00B37C08" w:rsidP="00B37C08">
            <w:pPr>
              <w:jc w:val="center"/>
              <w:rPr>
                <w:sz w:val="24"/>
                <w:szCs w:val="24"/>
              </w:rPr>
            </w:pPr>
            <w:r w:rsidRPr="00BC25D1">
              <w:rPr>
                <w:sz w:val="24"/>
                <w:szCs w:val="24"/>
              </w:rPr>
              <w:t>весь период</w:t>
            </w:r>
          </w:p>
        </w:tc>
        <w:tc>
          <w:tcPr>
            <w:tcW w:w="1076" w:type="dxa"/>
            <w:shd w:val="clear" w:color="auto" w:fill="auto"/>
          </w:tcPr>
          <w:p w:rsidR="00B37C08" w:rsidRPr="00BC25D1" w:rsidRDefault="00B37C08" w:rsidP="00B37C08">
            <w:pPr>
              <w:jc w:val="center"/>
              <w:rPr>
                <w:sz w:val="24"/>
                <w:szCs w:val="24"/>
              </w:rPr>
            </w:pPr>
            <w:r w:rsidRPr="00BC25D1">
              <w:rPr>
                <w:sz w:val="24"/>
                <w:szCs w:val="24"/>
              </w:rPr>
              <w:t xml:space="preserve">Без </w:t>
            </w:r>
          </w:p>
          <w:p w:rsidR="00B37C08" w:rsidRPr="00BC25D1" w:rsidRDefault="00B37C08" w:rsidP="00B37C08">
            <w:pPr>
              <w:jc w:val="center"/>
              <w:rPr>
                <w:sz w:val="24"/>
                <w:szCs w:val="24"/>
              </w:rPr>
            </w:pPr>
            <w:proofErr w:type="spellStart"/>
            <w:r w:rsidRPr="00BC25D1">
              <w:rPr>
                <w:sz w:val="24"/>
                <w:szCs w:val="24"/>
              </w:rPr>
              <w:t>финан-сирова-ния</w:t>
            </w:r>
            <w:proofErr w:type="spellEnd"/>
          </w:p>
        </w:tc>
        <w:tc>
          <w:tcPr>
            <w:tcW w:w="1008" w:type="dxa"/>
            <w:shd w:val="clear" w:color="auto" w:fill="auto"/>
          </w:tcPr>
          <w:p w:rsidR="00B37C08" w:rsidRPr="00BC25D1" w:rsidRDefault="00B37C08" w:rsidP="00B37C08">
            <w:pPr>
              <w:jc w:val="center"/>
              <w:rPr>
                <w:sz w:val="24"/>
                <w:szCs w:val="24"/>
              </w:rPr>
            </w:pPr>
          </w:p>
        </w:tc>
        <w:tc>
          <w:tcPr>
            <w:tcW w:w="1119" w:type="dxa"/>
            <w:shd w:val="clear" w:color="auto" w:fill="auto"/>
          </w:tcPr>
          <w:p w:rsidR="00B37C08" w:rsidRPr="00BC25D1" w:rsidRDefault="00B37C08" w:rsidP="00B37C08">
            <w:pPr>
              <w:jc w:val="center"/>
              <w:rPr>
                <w:sz w:val="24"/>
                <w:szCs w:val="24"/>
              </w:rPr>
            </w:pPr>
          </w:p>
        </w:tc>
        <w:tc>
          <w:tcPr>
            <w:tcW w:w="1582" w:type="dxa"/>
            <w:shd w:val="clear" w:color="auto" w:fill="auto"/>
          </w:tcPr>
          <w:p w:rsidR="00B37C08" w:rsidRPr="00BC25D1" w:rsidRDefault="00B37C08" w:rsidP="00B37C08">
            <w:pPr>
              <w:rPr>
                <w:sz w:val="24"/>
                <w:szCs w:val="24"/>
              </w:rPr>
            </w:pPr>
            <w:r w:rsidRPr="00BC25D1">
              <w:rPr>
                <w:sz w:val="24"/>
                <w:szCs w:val="24"/>
              </w:rPr>
              <w:t>Администрация Медногорского городского поселения</w:t>
            </w:r>
          </w:p>
        </w:tc>
      </w:tr>
      <w:tr w:rsidR="00B37C08" w:rsidRPr="00BC25D1" w:rsidTr="0029669F">
        <w:tc>
          <w:tcPr>
            <w:tcW w:w="487" w:type="dxa"/>
            <w:shd w:val="clear" w:color="auto" w:fill="auto"/>
          </w:tcPr>
          <w:p w:rsidR="00B37C08" w:rsidRPr="00BC25D1" w:rsidRDefault="00B37C08" w:rsidP="00B37C08">
            <w:pPr>
              <w:jc w:val="center"/>
              <w:rPr>
                <w:sz w:val="24"/>
                <w:szCs w:val="24"/>
              </w:rPr>
            </w:pPr>
            <w:r w:rsidRPr="00BC25D1">
              <w:rPr>
                <w:sz w:val="24"/>
                <w:szCs w:val="24"/>
              </w:rPr>
              <w:t>16</w:t>
            </w:r>
          </w:p>
        </w:tc>
        <w:tc>
          <w:tcPr>
            <w:tcW w:w="3291" w:type="dxa"/>
            <w:shd w:val="clear" w:color="auto" w:fill="auto"/>
          </w:tcPr>
          <w:p w:rsidR="00B37C08" w:rsidRPr="00BC25D1" w:rsidRDefault="00B37C08" w:rsidP="00B37C08">
            <w:pPr>
              <w:rPr>
                <w:sz w:val="24"/>
                <w:szCs w:val="24"/>
              </w:rPr>
            </w:pPr>
            <w:r w:rsidRPr="00BC25D1">
              <w:rPr>
                <w:sz w:val="24"/>
                <w:szCs w:val="24"/>
              </w:rPr>
              <w:t>В случае выявления пробелов в правовом регулировании вопросов профилактики экстремизма и терроризма осуществлять разработку и принятие соответствующих правовых актов</w:t>
            </w:r>
          </w:p>
        </w:tc>
        <w:tc>
          <w:tcPr>
            <w:tcW w:w="1008" w:type="dxa"/>
            <w:shd w:val="clear" w:color="auto" w:fill="auto"/>
          </w:tcPr>
          <w:p w:rsidR="00B37C08" w:rsidRPr="00BC25D1" w:rsidRDefault="00B37C08" w:rsidP="00B37C08">
            <w:pPr>
              <w:jc w:val="center"/>
              <w:rPr>
                <w:sz w:val="24"/>
                <w:szCs w:val="24"/>
              </w:rPr>
            </w:pPr>
            <w:r w:rsidRPr="00BC25D1">
              <w:rPr>
                <w:sz w:val="24"/>
                <w:szCs w:val="24"/>
              </w:rPr>
              <w:t>1 раз в полугодие весь период</w:t>
            </w:r>
          </w:p>
        </w:tc>
        <w:tc>
          <w:tcPr>
            <w:tcW w:w="1076" w:type="dxa"/>
            <w:shd w:val="clear" w:color="auto" w:fill="auto"/>
          </w:tcPr>
          <w:p w:rsidR="00B37C08" w:rsidRPr="00BC25D1" w:rsidRDefault="00B37C08" w:rsidP="00B37C08">
            <w:pPr>
              <w:jc w:val="center"/>
              <w:rPr>
                <w:sz w:val="24"/>
                <w:szCs w:val="24"/>
              </w:rPr>
            </w:pPr>
            <w:r w:rsidRPr="00BC25D1">
              <w:rPr>
                <w:sz w:val="24"/>
                <w:szCs w:val="24"/>
              </w:rPr>
              <w:t xml:space="preserve">Без </w:t>
            </w:r>
          </w:p>
          <w:p w:rsidR="00B37C08" w:rsidRPr="00BC25D1" w:rsidRDefault="00B37C08" w:rsidP="00B37C08">
            <w:pPr>
              <w:jc w:val="center"/>
              <w:rPr>
                <w:sz w:val="24"/>
                <w:szCs w:val="24"/>
              </w:rPr>
            </w:pPr>
            <w:proofErr w:type="spellStart"/>
            <w:r w:rsidRPr="00BC25D1">
              <w:rPr>
                <w:sz w:val="24"/>
                <w:szCs w:val="24"/>
              </w:rPr>
              <w:t>финан-сирова-ния</w:t>
            </w:r>
            <w:proofErr w:type="spellEnd"/>
          </w:p>
        </w:tc>
        <w:tc>
          <w:tcPr>
            <w:tcW w:w="1008" w:type="dxa"/>
            <w:shd w:val="clear" w:color="auto" w:fill="auto"/>
          </w:tcPr>
          <w:p w:rsidR="00B37C08" w:rsidRPr="00BC25D1" w:rsidRDefault="00B37C08" w:rsidP="00B37C08">
            <w:pPr>
              <w:jc w:val="center"/>
              <w:rPr>
                <w:sz w:val="24"/>
                <w:szCs w:val="24"/>
              </w:rPr>
            </w:pPr>
          </w:p>
        </w:tc>
        <w:tc>
          <w:tcPr>
            <w:tcW w:w="1119" w:type="dxa"/>
            <w:shd w:val="clear" w:color="auto" w:fill="auto"/>
          </w:tcPr>
          <w:p w:rsidR="00B37C08" w:rsidRPr="00BC25D1" w:rsidRDefault="00B37C08" w:rsidP="00B37C08">
            <w:pPr>
              <w:jc w:val="center"/>
              <w:rPr>
                <w:sz w:val="24"/>
                <w:szCs w:val="24"/>
              </w:rPr>
            </w:pPr>
          </w:p>
        </w:tc>
        <w:tc>
          <w:tcPr>
            <w:tcW w:w="1582" w:type="dxa"/>
            <w:shd w:val="clear" w:color="auto" w:fill="auto"/>
          </w:tcPr>
          <w:p w:rsidR="00B37C08" w:rsidRPr="00BC25D1" w:rsidRDefault="00B37C08" w:rsidP="00B37C08">
            <w:pPr>
              <w:rPr>
                <w:sz w:val="24"/>
                <w:szCs w:val="24"/>
              </w:rPr>
            </w:pPr>
            <w:r w:rsidRPr="00BC25D1">
              <w:rPr>
                <w:sz w:val="24"/>
                <w:szCs w:val="24"/>
              </w:rPr>
              <w:t>Администрация Медногорского городского поселения</w:t>
            </w:r>
          </w:p>
        </w:tc>
      </w:tr>
      <w:tr w:rsidR="00B37C08" w:rsidRPr="00BC25D1" w:rsidTr="0029669F">
        <w:tc>
          <w:tcPr>
            <w:tcW w:w="487" w:type="dxa"/>
            <w:shd w:val="clear" w:color="auto" w:fill="auto"/>
          </w:tcPr>
          <w:p w:rsidR="00B37C08" w:rsidRPr="00BC25D1" w:rsidRDefault="00B37C08" w:rsidP="00B37C08">
            <w:pPr>
              <w:jc w:val="center"/>
              <w:rPr>
                <w:sz w:val="24"/>
                <w:szCs w:val="24"/>
              </w:rPr>
            </w:pPr>
            <w:r w:rsidRPr="00BC25D1">
              <w:rPr>
                <w:sz w:val="24"/>
                <w:szCs w:val="24"/>
              </w:rPr>
              <w:t>17</w:t>
            </w:r>
          </w:p>
        </w:tc>
        <w:tc>
          <w:tcPr>
            <w:tcW w:w="3291" w:type="dxa"/>
            <w:shd w:val="clear" w:color="auto" w:fill="auto"/>
          </w:tcPr>
          <w:p w:rsidR="00B37C08" w:rsidRPr="00BC25D1" w:rsidRDefault="00B37C08" w:rsidP="00B37C08">
            <w:pPr>
              <w:rPr>
                <w:sz w:val="24"/>
                <w:szCs w:val="24"/>
              </w:rPr>
            </w:pPr>
            <w:r w:rsidRPr="00BC25D1">
              <w:rPr>
                <w:sz w:val="24"/>
                <w:szCs w:val="24"/>
              </w:rPr>
              <w:t>Проведение проверок арендуемых помещений, находящихся в муниципальной собственности, на предмет целевого использования и соблюдения мер антитеррористической безопасности</w:t>
            </w:r>
          </w:p>
        </w:tc>
        <w:tc>
          <w:tcPr>
            <w:tcW w:w="1008" w:type="dxa"/>
            <w:shd w:val="clear" w:color="auto" w:fill="auto"/>
          </w:tcPr>
          <w:p w:rsidR="00B37C08" w:rsidRPr="00BC25D1" w:rsidRDefault="00B37C08" w:rsidP="00B37C08">
            <w:pPr>
              <w:jc w:val="center"/>
              <w:rPr>
                <w:sz w:val="24"/>
                <w:szCs w:val="24"/>
              </w:rPr>
            </w:pPr>
            <w:r w:rsidRPr="00BC25D1">
              <w:rPr>
                <w:sz w:val="24"/>
                <w:szCs w:val="24"/>
              </w:rPr>
              <w:t>1 раз в полугодие весь период</w:t>
            </w:r>
          </w:p>
        </w:tc>
        <w:tc>
          <w:tcPr>
            <w:tcW w:w="1076" w:type="dxa"/>
            <w:shd w:val="clear" w:color="auto" w:fill="auto"/>
          </w:tcPr>
          <w:p w:rsidR="00B37C08" w:rsidRPr="00BC25D1" w:rsidRDefault="00B37C08" w:rsidP="00B37C08">
            <w:pPr>
              <w:jc w:val="center"/>
              <w:rPr>
                <w:sz w:val="24"/>
                <w:szCs w:val="24"/>
              </w:rPr>
            </w:pPr>
            <w:r w:rsidRPr="00BC25D1">
              <w:rPr>
                <w:sz w:val="24"/>
                <w:szCs w:val="24"/>
              </w:rPr>
              <w:t xml:space="preserve">Без </w:t>
            </w:r>
          </w:p>
          <w:p w:rsidR="00B37C08" w:rsidRPr="00BC25D1" w:rsidRDefault="00B37C08" w:rsidP="00B37C08">
            <w:pPr>
              <w:jc w:val="center"/>
              <w:rPr>
                <w:sz w:val="24"/>
                <w:szCs w:val="24"/>
              </w:rPr>
            </w:pPr>
            <w:proofErr w:type="spellStart"/>
            <w:r w:rsidRPr="00BC25D1">
              <w:rPr>
                <w:sz w:val="24"/>
                <w:szCs w:val="24"/>
              </w:rPr>
              <w:t>финан-сирова-ния</w:t>
            </w:r>
            <w:proofErr w:type="spellEnd"/>
          </w:p>
        </w:tc>
        <w:tc>
          <w:tcPr>
            <w:tcW w:w="1008" w:type="dxa"/>
            <w:shd w:val="clear" w:color="auto" w:fill="auto"/>
          </w:tcPr>
          <w:p w:rsidR="00B37C08" w:rsidRPr="00BC25D1" w:rsidRDefault="00B37C08" w:rsidP="00B37C08">
            <w:pPr>
              <w:jc w:val="center"/>
              <w:rPr>
                <w:sz w:val="24"/>
                <w:szCs w:val="24"/>
              </w:rPr>
            </w:pPr>
          </w:p>
        </w:tc>
        <w:tc>
          <w:tcPr>
            <w:tcW w:w="1119" w:type="dxa"/>
            <w:shd w:val="clear" w:color="auto" w:fill="auto"/>
          </w:tcPr>
          <w:p w:rsidR="00B37C08" w:rsidRPr="00BC25D1" w:rsidRDefault="00B37C08" w:rsidP="00B37C08">
            <w:pPr>
              <w:jc w:val="center"/>
              <w:rPr>
                <w:sz w:val="24"/>
                <w:szCs w:val="24"/>
              </w:rPr>
            </w:pPr>
          </w:p>
        </w:tc>
        <w:tc>
          <w:tcPr>
            <w:tcW w:w="1582" w:type="dxa"/>
            <w:shd w:val="clear" w:color="auto" w:fill="auto"/>
          </w:tcPr>
          <w:p w:rsidR="00B37C08" w:rsidRPr="00BC25D1" w:rsidRDefault="00B37C08" w:rsidP="00B37C08">
            <w:pPr>
              <w:rPr>
                <w:sz w:val="24"/>
                <w:szCs w:val="24"/>
              </w:rPr>
            </w:pPr>
            <w:r w:rsidRPr="00BC25D1">
              <w:rPr>
                <w:sz w:val="24"/>
                <w:szCs w:val="24"/>
              </w:rPr>
              <w:t>Администрация Медногорского городского поселения</w:t>
            </w:r>
          </w:p>
        </w:tc>
      </w:tr>
      <w:tr w:rsidR="00B37C08" w:rsidRPr="00BC25D1" w:rsidTr="0029669F">
        <w:tc>
          <w:tcPr>
            <w:tcW w:w="487" w:type="dxa"/>
            <w:shd w:val="clear" w:color="auto" w:fill="auto"/>
          </w:tcPr>
          <w:p w:rsidR="00B37C08" w:rsidRPr="00BC25D1" w:rsidRDefault="00B37C08" w:rsidP="00B37C08">
            <w:pPr>
              <w:jc w:val="center"/>
              <w:rPr>
                <w:sz w:val="24"/>
                <w:szCs w:val="24"/>
              </w:rPr>
            </w:pPr>
            <w:r w:rsidRPr="00BC25D1">
              <w:rPr>
                <w:sz w:val="24"/>
                <w:szCs w:val="24"/>
              </w:rPr>
              <w:t>1</w:t>
            </w:r>
            <w:r>
              <w:rPr>
                <w:sz w:val="24"/>
                <w:szCs w:val="24"/>
              </w:rPr>
              <w:t>8</w:t>
            </w:r>
          </w:p>
        </w:tc>
        <w:tc>
          <w:tcPr>
            <w:tcW w:w="3291" w:type="dxa"/>
            <w:shd w:val="clear" w:color="auto" w:fill="auto"/>
          </w:tcPr>
          <w:p w:rsidR="00B37C08" w:rsidRPr="00BC25D1" w:rsidRDefault="00B37C08" w:rsidP="00B37C08">
            <w:pPr>
              <w:rPr>
                <w:sz w:val="24"/>
                <w:szCs w:val="24"/>
              </w:rPr>
            </w:pPr>
            <w:r w:rsidRPr="00BC25D1">
              <w:rPr>
                <w:sz w:val="24"/>
                <w:szCs w:val="24"/>
              </w:rPr>
              <w:t>Участие в профилактических мероприятиях, направленных на усиление миграционного контроля за пребыванием на территории Медногорского ГП иностранных граждан и лиц без гражданства, а также на пресечение незаконной миграции, проводимых органами Федеральной миграционной службы</w:t>
            </w:r>
          </w:p>
        </w:tc>
        <w:tc>
          <w:tcPr>
            <w:tcW w:w="1008" w:type="dxa"/>
            <w:shd w:val="clear" w:color="auto" w:fill="auto"/>
          </w:tcPr>
          <w:p w:rsidR="00B37C08" w:rsidRPr="00BC25D1" w:rsidRDefault="00B37C08" w:rsidP="00B37C08">
            <w:pPr>
              <w:jc w:val="center"/>
              <w:rPr>
                <w:sz w:val="24"/>
                <w:szCs w:val="24"/>
              </w:rPr>
            </w:pPr>
            <w:proofErr w:type="spellStart"/>
            <w:r w:rsidRPr="00BC25D1">
              <w:rPr>
                <w:sz w:val="24"/>
                <w:szCs w:val="24"/>
              </w:rPr>
              <w:t>Посто</w:t>
            </w:r>
            <w:r>
              <w:rPr>
                <w:sz w:val="24"/>
                <w:szCs w:val="24"/>
              </w:rPr>
              <w:t>-</w:t>
            </w:r>
            <w:r w:rsidRPr="00BC25D1">
              <w:rPr>
                <w:sz w:val="24"/>
                <w:szCs w:val="24"/>
              </w:rPr>
              <w:t>янно</w:t>
            </w:r>
            <w:proofErr w:type="spellEnd"/>
            <w:r w:rsidRPr="00BC25D1">
              <w:rPr>
                <w:sz w:val="24"/>
                <w:szCs w:val="24"/>
              </w:rPr>
              <w:t xml:space="preserve"> весь период</w:t>
            </w:r>
          </w:p>
        </w:tc>
        <w:tc>
          <w:tcPr>
            <w:tcW w:w="1076" w:type="dxa"/>
            <w:shd w:val="clear" w:color="auto" w:fill="auto"/>
          </w:tcPr>
          <w:p w:rsidR="00B37C08" w:rsidRPr="00BC25D1" w:rsidRDefault="00B37C08" w:rsidP="00B37C08">
            <w:pPr>
              <w:jc w:val="center"/>
              <w:rPr>
                <w:sz w:val="24"/>
                <w:szCs w:val="24"/>
              </w:rPr>
            </w:pPr>
            <w:r w:rsidRPr="00BC25D1">
              <w:rPr>
                <w:sz w:val="24"/>
                <w:szCs w:val="24"/>
              </w:rPr>
              <w:t xml:space="preserve">Без </w:t>
            </w:r>
          </w:p>
          <w:p w:rsidR="00B37C08" w:rsidRPr="00BC25D1" w:rsidRDefault="00B37C08" w:rsidP="00B37C08">
            <w:pPr>
              <w:jc w:val="center"/>
              <w:rPr>
                <w:sz w:val="24"/>
                <w:szCs w:val="24"/>
              </w:rPr>
            </w:pPr>
            <w:proofErr w:type="spellStart"/>
            <w:r w:rsidRPr="00BC25D1">
              <w:rPr>
                <w:sz w:val="24"/>
                <w:szCs w:val="24"/>
              </w:rPr>
              <w:t>финан-сирова-ния</w:t>
            </w:r>
            <w:proofErr w:type="spellEnd"/>
          </w:p>
        </w:tc>
        <w:tc>
          <w:tcPr>
            <w:tcW w:w="1008" w:type="dxa"/>
            <w:shd w:val="clear" w:color="auto" w:fill="auto"/>
          </w:tcPr>
          <w:p w:rsidR="00B37C08" w:rsidRPr="00BC25D1" w:rsidRDefault="00B37C08" w:rsidP="00B37C08">
            <w:pPr>
              <w:jc w:val="center"/>
              <w:rPr>
                <w:sz w:val="24"/>
                <w:szCs w:val="24"/>
              </w:rPr>
            </w:pPr>
          </w:p>
        </w:tc>
        <w:tc>
          <w:tcPr>
            <w:tcW w:w="1119" w:type="dxa"/>
            <w:shd w:val="clear" w:color="auto" w:fill="auto"/>
          </w:tcPr>
          <w:p w:rsidR="00B37C08" w:rsidRPr="00BC25D1" w:rsidRDefault="00B37C08" w:rsidP="00B37C08">
            <w:pPr>
              <w:jc w:val="center"/>
              <w:rPr>
                <w:sz w:val="24"/>
                <w:szCs w:val="24"/>
              </w:rPr>
            </w:pPr>
          </w:p>
        </w:tc>
        <w:tc>
          <w:tcPr>
            <w:tcW w:w="1582" w:type="dxa"/>
            <w:shd w:val="clear" w:color="auto" w:fill="auto"/>
          </w:tcPr>
          <w:p w:rsidR="00B37C08" w:rsidRPr="00BC25D1" w:rsidRDefault="00B37C08" w:rsidP="00B37C08">
            <w:pPr>
              <w:rPr>
                <w:sz w:val="24"/>
                <w:szCs w:val="24"/>
              </w:rPr>
            </w:pPr>
            <w:r w:rsidRPr="00BC25D1">
              <w:rPr>
                <w:sz w:val="24"/>
                <w:szCs w:val="24"/>
              </w:rPr>
              <w:t>Администрация Медногорского городского поселения</w:t>
            </w:r>
          </w:p>
        </w:tc>
      </w:tr>
      <w:tr w:rsidR="00B37C08" w:rsidRPr="00BC25D1" w:rsidTr="0029669F">
        <w:tc>
          <w:tcPr>
            <w:tcW w:w="487" w:type="dxa"/>
            <w:shd w:val="clear" w:color="auto" w:fill="auto"/>
          </w:tcPr>
          <w:p w:rsidR="00B37C08" w:rsidRPr="00BC25D1" w:rsidRDefault="00B37C08" w:rsidP="00B37C08">
            <w:pPr>
              <w:jc w:val="center"/>
              <w:rPr>
                <w:sz w:val="24"/>
                <w:szCs w:val="24"/>
              </w:rPr>
            </w:pPr>
            <w:r>
              <w:rPr>
                <w:sz w:val="24"/>
                <w:szCs w:val="24"/>
              </w:rPr>
              <w:t>19</w:t>
            </w:r>
          </w:p>
        </w:tc>
        <w:tc>
          <w:tcPr>
            <w:tcW w:w="3291" w:type="dxa"/>
            <w:shd w:val="clear" w:color="auto" w:fill="auto"/>
          </w:tcPr>
          <w:p w:rsidR="00B37C08" w:rsidRPr="00BC25D1" w:rsidRDefault="00B37C08" w:rsidP="00B37C08">
            <w:pPr>
              <w:rPr>
                <w:sz w:val="24"/>
                <w:szCs w:val="24"/>
              </w:rPr>
            </w:pPr>
            <w:r w:rsidRPr="00BC25D1">
              <w:rPr>
                <w:sz w:val="24"/>
                <w:szCs w:val="24"/>
              </w:rPr>
              <w:t>Организация мероприятий по выявлению фактов осквернения зданий и иных сооружений, в том числе посредством нанесения нацистской атрибутики или символики, лозунгов экстремистского характера, и уведомление о данных фактах полиции</w:t>
            </w:r>
          </w:p>
        </w:tc>
        <w:tc>
          <w:tcPr>
            <w:tcW w:w="1008" w:type="dxa"/>
            <w:shd w:val="clear" w:color="auto" w:fill="auto"/>
          </w:tcPr>
          <w:p w:rsidR="00B37C08" w:rsidRPr="00BC25D1" w:rsidRDefault="00B37C08" w:rsidP="00B37C08">
            <w:pPr>
              <w:jc w:val="center"/>
              <w:rPr>
                <w:sz w:val="24"/>
                <w:szCs w:val="24"/>
              </w:rPr>
            </w:pPr>
            <w:r w:rsidRPr="00BC25D1">
              <w:rPr>
                <w:sz w:val="24"/>
                <w:szCs w:val="24"/>
              </w:rPr>
              <w:t>Еже</w:t>
            </w:r>
            <w:r>
              <w:rPr>
                <w:sz w:val="24"/>
                <w:szCs w:val="24"/>
              </w:rPr>
              <w:t>-</w:t>
            </w:r>
            <w:proofErr w:type="spellStart"/>
            <w:r w:rsidRPr="00BC25D1">
              <w:rPr>
                <w:sz w:val="24"/>
                <w:szCs w:val="24"/>
              </w:rPr>
              <w:t>квар</w:t>
            </w:r>
            <w:proofErr w:type="spellEnd"/>
          </w:p>
          <w:p w:rsidR="00B37C08" w:rsidRPr="00BC25D1" w:rsidRDefault="00B37C08" w:rsidP="00B37C08">
            <w:pPr>
              <w:jc w:val="center"/>
              <w:rPr>
                <w:sz w:val="24"/>
                <w:szCs w:val="24"/>
              </w:rPr>
            </w:pPr>
            <w:proofErr w:type="spellStart"/>
            <w:r w:rsidRPr="00BC25D1">
              <w:rPr>
                <w:sz w:val="24"/>
                <w:szCs w:val="24"/>
              </w:rPr>
              <w:t>тально</w:t>
            </w:r>
            <w:proofErr w:type="spellEnd"/>
            <w:r w:rsidRPr="00BC25D1">
              <w:rPr>
                <w:sz w:val="24"/>
                <w:szCs w:val="24"/>
              </w:rPr>
              <w:t xml:space="preserve"> весь период</w:t>
            </w:r>
          </w:p>
        </w:tc>
        <w:tc>
          <w:tcPr>
            <w:tcW w:w="1076" w:type="dxa"/>
            <w:shd w:val="clear" w:color="auto" w:fill="auto"/>
          </w:tcPr>
          <w:p w:rsidR="00B37C08" w:rsidRPr="00BC25D1" w:rsidRDefault="00B37C08" w:rsidP="00B37C08">
            <w:pPr>
              <w:jc w:val="center"/>
              <w:rPr>
                <w:sz w:val="24"/>
                <w:szCs w:val="24"/>
              </w:rPr>
            </w:pPr>
            <w:r w:rsidRPr="00BC25D1">
              <w:rPr>
                <w:sz w:val="24"/>
                <w:szCs w:val="24"/>
              </w:rPr>
              <w:t xml:space="preserve">Без </w:t>
            </w:r>
          </w:p>
          <w:p w:rsidR="00B37C08" w:rsidRPr="00BC25D1" w:rsidRDefault="00B37C08" w:rsidP="00B37C08">
            <w:pPr>
              <w:jc w:val="center"/>
              <w:rPr>
                <w:sz w:val="24"/>
                <w:szCs w:val="24"/>
              </w:rPr>
            </w:pPr>
            <w:proofErr w:type="spellStart"/>
            <w:r w:rsidRPr="00BC25D1">
              <w:rPr>
                <w:sz w:val="24"/>
                <w:szCs w:val="24"/>
              </w:rPr>
              <w:t>финан-сирова-ния</w:t>
            </w:r>
            <w:proofErr w:type="spellEnd"/>
          </w:p>
        </w:tc>
        <w:tc>
          <w:tcPr>
            <w:tcW w:w="1008" w:type="dxa"/>
            <w:shd w:val="clear" w:color="auto" w:fill="auto"/>
          </w:tcPr>
          <w:p w:rsidR="00B37C08" w:rsidRPr="00BC25D1" w:rsidRDefault="00B37C08" w:rsidP="00B37C08">
            <w:pPr>
              <w:jc w:val="center"/>
              <w:rPr>
                <w:sz w:val="24"/>
                <w:szCs w:val="24"/>
              </w:rPr>
            </w:pPr>
          </w:p>
        </w:tc>
        <w:tc>
          <w:tcPr>
            <w:tcW w:w="1119" w:type="dxa"/>
            <w:shd w:val="clear" w:color="auto" w:fill="auto"/>
          </w:tcPr>
          <w:p w:rsidR="00B37C08" w:rsidRPr="00BC25D1" w:rsidRDefault="00B37C08" w:rsidP="00B37C08">
            <w:pPr>
              <w:jc w:val="center"/>
              <w:rPr>
                <w:sz w:val="24"/>
                <w:szCs w:val="24"/>
              </w:rPr>
            </w:pPr>
          </w:p>
        </w:tc>
        <w:tc>
          <w:tcPr>
            <w:tcW w:w="1582" w:type="dxa"/>
            <w:shd w:val="clear" w:color="auto" w:fill="auto"/>
          </w:tcPr>
          <w:p w:rsidR="00B37C08" w:rsidRPr="00BC25D1" w:rsidRDefault="00B37C08" w:rsidP="00B37C08">
            <w:pPr>
              <w:rPr>
                <w:sz w:val="24"/>
                <w:szCs w:val="24"/>
              </w:rPr>
            </w:pPr>
            <w:r w:rsidRPr="00BC25D1">
              <w:rPr>
                <w:sz w:val="24"/>
                <w:szCs w:val="24"/>
              </w:rPr>
              <w:t>Администрация Медногорского городского поселения</w:t>
            </w:r>
          </w:p>
        </w:tc>
      </w:tr>
      <w:tr w:rsidR="00B37C08" w:rsidRPr="00BC25D1" w:rsidTr="0029669F">
        <w:tc>
          <w:tcPr>
            <w:tcW w:w="487" w:type="dxa"/>
            <w:shd w:val="clear" w:color="auto" w:fill="auto"/>
          </w:tcPr>
          <w:p w:rsidR="00B37C08" w:rsidRPr="00BC25D1" w:rsidRDefault="00B37C08" w:rsidP="00B37C08">
            <w:pPr>
              <w:jc w:val="center"/>
              <w:rPr>
                <w:sz w:val="24"/>
                <w:szCs w:val="24"/>
              </w:rPr>
            </w:pPr>
            <w:r w:rsidRPr="00BC25D1">
              <w:rPr>
                <w:sz w:val="24"/>
                <w:szCs w:val="24"/>
              </w:rPr>
              <w:t>2</w:t>
            </w:r>
            <w:r>
              <w:rPr>
                <w:sz w:val="24"/>
                <w:szCs w:val="24"/>
              </w:rPr>
              <w:t>0</w:t>
            </w:r>
          </w:p>
        </w:tc>
        <w:tc>
          <w:tcPr>
            <w:tcW w:w="3291" w:type="dxa"/>
            <w:shd w:val="clear" w:color="auto" w:fill="auto"/>
          </w:tcPr>
          <w:p w:rsidR="00B37C08" w:rsidRPr="00BC25D1" w:rsidRDefault="00B37C08" w:rsidP="00B37C08">
            <w:pPr>
              <w:rPr>
                <w:sz w:val="24"/>
                <w:szCs w:val="24"/>
              </w:rPr>
            </w:pPr>
            <w:r w:rsidRPr="00BC25D1">
              <w:rPr>
                <w:sz w:val="24"/>
                <w:szCs w:val="24"/>
              </w:rPr>
              <w:t>Направление в прокуратуру Урупского района информации о поступивших в Администрацию Медногорского ГП уведомлениях граждан о создании и начале деятельности религиозных групп.</w:t>
            </w:r>
          </w:p>
        </w:tc>
        <w:tc>
          <w:tcPr>
            <w:tcW w:w="1008" w:type="dxa"/>
            <w:shd w:val="clear" w:color="auto" w:fill="auto"/>
          </w:tcPr>
          <w:p w:rsidR="00B37C08" w:rsidRPr="00BC25D1" w:rsidRDefault="00B37C08" w:rsidP="00B37C08">
            <w:pPr>
              <w:jc w:val="center"/>
              <w:rPr>
                <w:sz w:val="24"/>
                <w:szCs w:val="24"/>
              </w:rPr>
            </w:pPr>
            <w:r w:rsidRPr="00BC25D1">
              <w:rPr>
                <w:sz w:val="24"/>
                <w:szCs w:val="24"/>
              </w:rPr>
              <w:t>ежеквартально – весь период</w:t>
            </w:r>
          </w:p>
        </w:tc>
        <w:tc>
          <w:tcPr>
            <w:tcW w:w="1076" w:type="dxa"/>
            <w:shd w:val="clear" w:color="auto" w:fill="auto"/>
          </w:tcPr>
          <w:p w:rsidR="00B37C08" w:rsidRPr="00BC25D1" w:rsidRDefault="00B37C08" w:rsidP="00B37C08">
            <w:pPr>
              <w:jc w:val="center"/>
              <w:rPr>
                <w:sz w:val="24"/>
                <w:szCs w:val="24"/>
              </w:rPr>
            </w:pPr>
            <w:r w:rsidRPr="00BC25D1">
              <w:rPr>
                <w:sz w:val="24"/>
                <w:szCs w:val="24"/>
              </w:rPr>
              <w:t xml:space="preserve">Без </w:t>
            </w:r>
          </w:p>
          <w:p w:rsidR="00B37C08" w:rsidRPr="00BC25D1" w:rsidRDefault="00B37C08" w:rsidP="00B37C08">
            <w:pPr>
              <w:jc w:val="center"/>
              <w:rPr>
                <w:sz w:val="24"/>
                <w:szCs w:val="24"/>
              </w:rPr>
            </w:pPr>
            <w:proofErr w:type="spellStart"/>
            <w:r w:rsidRPr="00BC25D1">
              <w:rPr>
                <w:sz w:val="24"/>
                <w:szCs w:val="24"/>
              </w:rPr>
              <w:t>финан-сирова-ния</w:t>
            </w:r>
            <w:proofErr w:type="spellEnd"/>
          </w:p>
        </w:tc>
        <w:tc>
          <w:tcPr>
            <w:tcW w:w="1008" w:type="dxa"/>
            <w:shd w:val="clear" w:color="auto" w:fill="auto"/>
          </w:tcPr>
          <w:p w:rsidR="00B37C08" w:rsidRPr="00BC25D1" w:rsidRDefault="00B37C08" w:rsidP="00B37C08">
            <w:pPr>
              <w:jc w:val="center"/>
              <w:rPr>
                <w:sz w:val="24"/>
                <w:szCs w:val="24"/>
              </w:rPr>
            </w:pPr>
          </w:p>
        </w:tc>
        <w:tc>
          <w:tcPr>
            <w:tcW w:w="1119" w:type="dxa"/>
            <w:shd w:val="clear" w:color="auto" w:fill="auto"/>
          </w:tcPr>
          <w:p w:rsidR="00B37C08" w:rsidRPr="00BC25D1" w:rsidRDefault="00B37C08" w:rsidP="00B37C08">
            <w:pPr>
              <w:jc w:val="center"/>
              <w:rPr>
                <w:sz w:val="24"/>
                <w:szCs w:val="24"/>
              </w:rPr>
            </w:pPr>
          </w:p>
        </w:tc>
        <w:tc>
          <w:tcPr>
            <w:tcW w:w="1582" w:type="dxa"/>
            <w:shd w:val="clear" w:color="auto" w:fill="auto"/>
          </w:tcPr>
          <w:p w:rsidR="00B37C08" w:rsidRPr="00BC25D1" w:rsidRDefault="00B37C08" w:rsidP="00B37C08">
            <w:pPr>
              <w:rPr>
                <w:sz w:val="24"/>
                <w:szCs w:val="24"/>
              </w:rPr>
            </w:pPr>
            <w:r w:rsidRPr="00BC25D1">
              <w:rPr>
                <w:sz w:val="24"/>
                <w:szCs w:val="24"/>
              </w:rPr>
              <w:t>Администрация Медногорского городского поселения</w:t>
            </w:r>
          </w:p>
        </w:tc>
      </w:tr>
      <w:tr w:rsidR="00B37C08" w:rsidRPr="00BC25D1" w:rsidTr="0029669F">
        <w:tc>
          <w:tcPr>
            <w:tcW w:w="487" w:type="dxa"/>
            <w:shd w:val="clear" w:color="auto" w:fill="auto"/>
          </w:tcPr>
          <w:p w:rsidR="00B37C08" w:rsidRPr="00BC25D1" w:rsidRDefault="00B37C08" w:rsidP="00B37C08">
            <w:pPr>
              <w:jc w:val="center"/>
              <w:rPr>
                <w:sz w:val="24"/>
                <w:szCs w:val="24"/>
              </w:rPr>
            </w:pPr>
          </w:p>
        </w:tc>
        <w:tc>
          <w:tcPr>
            <w:tcW w:w="9084" w:type="dxa"/>
            <w:gridSpan w:val="6"/>
            <w:shd w:val="clear" w:color="auto" w:fill="auto"/>
          </w:tcPr>
          <w:p w:rsidR="00B37C08" w:rsidRPr="00BC25D1" w:rsidRDefault="00B37C08" w:rsidP="00B37C08">
            <w:pPr>
              <w:rPr>
                <w:sz w:val="24"/>
                <w:szCs w:val="24"/>
              </w:rPr>
            </w:pPr>
            <w:r w:rsidRPr="00BC25D1">
              <w:rPr>
                <w:b/>
                <w:sz w:val="24"/>
                <w:szCs w:val="24"/>
              </w:rPr>
              <w:t>6. Практические мероприятия по предупреждению терроризма</w:t>
            </w:r>
          </w:p>
        </w:tc>
      </w:tr>
      <w:tr w:rsidR="00B37C08" w:rsidRPr="00BC25D1" w:rsidTr="0029669F">
        <w:trPr>
          <w:trHeight w:val="286"/>
        </w:trPr>
        <w:tc>
          <w:tcPr>
            <w:tcW w:w="487" w:type="dxa"/>
            <w:vMerge w:val="restart"/>
            <w:shd w:val="clear" w:color="auto" w:fill="auto"/>
          </w:tcPr>
          <w:p w:rsidR="00B37C08" w:rsidRPr="00BC25D1" w:rsidRDefault="00B37C08" w:rsidP="00B37C08">
            <w:pPr>
              <w:jc w:val="center"/>
              <w:rPr>
                <w:sz w:val="24"/>
                <w:szCs w:val="24"/>
              </w:rPr>
            </w:pPr>
            <w:r w:rsidRPr="00BC25D1">
              <w:rPr>
                <w:sz w:val="24"/>
                <w:szCs w:val="24"/>
              </w:rPr>
              <w:t>2</w:t>
            </w:r>
            <w:r>
              <w:rPr>
                <w:sz w:val="24"/>
                <w:szCs w:val="24"/>
              </w:rPr>
              <w:t>1</w:t>
            </w:r>
          </w:p>
        </w:tc>
        <w:tc>
          <w:tcPr>
            <w:tcW w:w="3291" w:type="dxa"/>
            <w:vMerge w:val="restart"/>
            <w:shd w:val="clear" w:color="auto" w:fill="auto"/>
          </w:tcPr>
          <w:p w:rsidR="00B37C08" w:rsidRPr="00BC25D1" w:rsidRDefault="00B37C08" w:rsidP="00B37C08">
            <w:pPr>
              <w:rPr>
                <w:sz w:val="24"/>
                <w:szCs w:val="24"/>
              </w:rPr>
            </w:pPr>
            <w:r w:rsidRPr="00BC25D1">
              <w:rPr>
                <w:sz w:val="24"/>
                <w:szCs w:val="24"/>
              </w:rPr>
              <w:t>Приобретение</w:t>
            </w:r>
            <w:r>
              <w:rPr>
                <w:sz w:val="24"/>
                <w:szCs w:val="24"/>
              </w:rPr>
              <w:t xml:space="preserve"> видеокамер, регистратора для оборудования</w:t>
            </w:r>
            <w:r w:rsidRPr="00BC25D1">
              <w:rPr>
                <w:sz w:val="24"/>
                <w:szCs w:val="24"/>
              </w:rPr>
              <w:t xml:space="preserve"> системы видеонаблюдения  на территории поселка Медногорский</w:t>
            </w:r>
          </w:p>
        </w:tc>
        <w:tc>
          <w:tcPr>
            <w:tcW w:w="1008" w:type="dxa"/>
            <w:tcBorders>
              <w:bottom w:val="single" w:sz="4" w:space="0" w:color="auto"/>
            </w:tcBorders>
            <w:shd w:val="clear" w:color="auto" w:fill="auto"/>
          </w:tcPr>
          <w:p w:rsidR="00B37C08" w:rsidRPr="008B6599" w:rsidRDefault="00B37C08" w:rsidP="00B37C08">
            <w:pPr>
              <w:jc w:val="center"/>
              <w:rPr>
                <w:b/>
                <w:sz w:val="24"/>
                <w:szCs w:val="24"/>
              </w:rPr>
            </w:pPr>
            <w:r>
              <w:rPr>
                <w:sz w:val="24"/>
                <w:szCs w:val="24"/>
              </w:rPr>
              <w:t>2024</w:t>
            </w:r>
          </w:p>
        </w:tc>
        <w:tc>
          <w:tcPr>
            <w:tcW w:w="1076" w:type="dxa"/>
            <w:tcBorders>
              <w:bottom w:val="single" w:sz="4" w:space="0" w:color="auto"/>
            </w:tcBorders>
            <w:shd w:val="clear" w:color="auto" w:fill="auto"/>
          </w:tcPr>
          <w:p w:rsidR="00B37C08" w:rsidRPr="008B6599" w:rsidRDefault="00B37C08" w:rsidP="00B37C08">
            <w:pPr>
              <w:jc w:val="center"/>
              <w:rPr>
                <w:b/>
                <w:sz w:val="24"/>
                <w:szCs w:val="24"/>
              </w:rPr>
            </w:pPr>
            <w:r>
              <w:rPr>
                <w:sz w:val="24"/>
                <w:szCs w:val="24"/>
              </w:rPr>
              <w:t>360,0</w:t>
            </w:r>
          </w:p>
        </w:tc>
        <w:tc>
          <w:tcPr>
            <w:tcW w:w="1008" w:type="dxa"/>
            <w:tcBorders>
              <w:bottom w:val="single" w:sz="4" w:space="0" w:color="auto"/>
            </w:tcBorders>
            <w:shd w:val="clear" w:color="auto" w:fill="auto"/>
          </w:tcPr>
          <w:p w:rsidR="00B37C08" w:rsidRPr="008B6599" w:rsidRDefault="00B37C08" w:rsidP="00B37C08">
            <w:pPr>
              <w:rPr>
                <w:b/>
                <w:sz w:val="24"/>
                <w:szCs w:val="24"/>
              </w:rPr>
            </w:pPr>
            <w:r>
              <w:rPr>
                <w:sz w:val="24"/>
                <w:szCs w:val="24"/>
              </w:rPr>
              <w:t>360,0</w:t>
            </w:r>
          </w:p>
        </w:tc>
        <w:tc>
          <w:tcPr>
            <w:tcW w:w="1119" w:type="dxa"/>
            <w:tcBorders>
              <w:bottom w:val="single" w:sz="4" w:space="0" w:color="auto"/>
            </w:tcBorders>
            <w:shd w:val="clear" w:color="auto" w:fill="auto"/>
          </w:tcPr>
          <w:p w:rsidR="00B37C08" w:rsidRPr="008B6599" w:rsidRDefault="00B37C08" w:rsidP="00B37C08">
            <w:pPr>
              <w:jc w:val="center"/>
              <w:rPr>
                <w:b/>
                <w:sz w:val="24"/>
                <w:szCs w:val="24"/>
              </w:rPr>
            </w:pPr>
            <w:r>
              <w:rPr>
                <w:sz w:val="24"/>
                <w:szCs w:val="24"/>
              </w:rPr>
              <w:t>-</w:t>
            </w:r>
          </w:p>
        </w:tc>
        <w:tc>
          <w:tcPr>
            <w:tcW w:w="1582" w:type="dxa"/>
            <w:vMerge w:val="restart"/>
            <w:shd w:val="clear" w:color="auto" w:fill="auto"/>
          </w:tcPr>
          <w:p w:rsidR="00B37C08" w:rsidRPr="00BC25D1" w:rsidRDefault="00B37C08" w:rsidP="00B37C08">
            <w:pPr>
              <w:rPr>
                <w:sz w:val="24"/>
                <w:szCs w:val="24"/>
              </w:rPr>
            </w:pPr>
            <w:r w:rsidRPr="00BC25D1">
              <w:rPr>
                <w:sz w:val="24"/>
                <w:szCs w:val="24"/>
              </w:rPr>
              <w:t>Администрация Медногорского городского поселения</w:t>
            </w:r>
          </w:p>
        </w:tc>
      </w:tr>
      <w:tr w:rsidR="00B37C08" w:rsidRPr="00BC25D1" w:rsidTr="0029669F">
        <w:tc>
          <w:tcPr>
            <w:tcW w:w="487" w:type="dxa"/>
            <w:vMerge/>
            <w:shd w:val="clear" w:color="auto" w:fill="auto"/>
          </w:tcPr>
          <w:p w:rsidR="00B37C08" w:rsidRPr="00BC25D1" w:rsidRDefault="00B37C08" w:rsidP="00B37C08">
            <w:pPr>
              <w:jc w:val="center"/>
              <w:rPr>
                <w:sz w:val="24"/>
                <w:szCs w:val="24"/>
              </w:rPr>
            </w:pPr>
          </w:p>
        </w:tc>
        <w:tc>
          <w:tcPr>
            <w:tcW w:w="3291" w:type="dxa"/>
            <w:vMerge/>
            <w:shd w:val="clear" w:color="auto" w:fill="auto"/>
          </w:tcPr>
          <w:p w:rsidR="00B37C08" w:rsidRPr="00BC25D1" w:rsidRDefault="00B37C08" w:rsidP="00B37C08">
            <w:pPr>
              <w:rPr>
                <w:sz w:val="24"/>
                <w:szCs w:val="24"/>
              </w:rPr>
            </w:pPr>
          </w:p>
        </w:tc>
        <w:tc>
          <w:tcPr>
            <w:tcW w:w="1008" w:type="dxa"/>
            <w:shd w:val="clear" w:color="auto" w:fill="auto"/>
          </w:tcPr>
          <w:p w:rsidR="00B37C08" w:rsidRDefault="00B37C08" w:rsidP="00B37C08">
            <w:pPr>
              <w:jc w:val="center"/>
              <w:rPr>
                <w:sz w:val="24"/>
                <w:szCs w:val="24"/>
              </w:rPr>
            </w:pPr>
            <w:r>
              <w:rPr>
                <w:sz w:val="24"/>
                <w:szCs w:val="24"/>
              </w:rPr>
              <w:t>2025</w:t>
            </w:r>
          </w:p>
        </w:tc>
        <w:tc>
          <w:tcPr>
            <w:tcW w:w="1076" w:type="dxa"/>
            <w:shd w:val="clear" w:color="auto" w:fill="auto"/>
          </w:tcPr>
          <w:p w:rsidR="00B37C08" w:rsidRDefault="00B37C08" w:rsidP="00B37C08">
            <w:pPr>
              <w:jc w:val="center"/>
              <w:rPr>
                <w:sz w:val="24"/>
                <w:szCs w:val="24"/>
              </w:rPr>
            </w:pPr>
            <w:r>
              <w:rPr>
                <w:sz w:val="24"/>
                <w:szCs w:val="24"/>
              </w:rPr>
              <w:t>200,0</w:t>
            </w:r>
          </w:p>
        </w:tc>
        <w:tc>
          <w:tcPr>
            <w:tcW w:w="1008" w:type="dxa"/>
            <w:shd w:val="clear" w:color="auto" w:fill="auto"/>
          </w:tcPr>
          <w:p w:rsidR="00B37C08" w:rsidRDefault="00B37C08" w:rsidP="00B37C08">
            <w:pPr>
              <w:rPr>
                <w:sz w:val="24"/>
                <w:szCs w:val="24"/>
              </w:rPr>
            </w:pPr>
            <w:r>
              <w:rPr>
                <w:sz w:val="24"/>
                <w:szCs w:val="24"/>
              </w:rPr>
              <w:t>200,0</w:t>
            </w:r>
          </w:p>
        </w:tc>
        <w:tc>
          <w:tcPr>
            <w:tcW w:w="1119" w:type="dxa"/>
            <w:shd w:val="clear" w:color="auto" w:fill="auto"/>
          </w:tcPr>
          <w:p w:rsidR="00B37C08" w:rsidRPr="00BC25D1" w:rsidRDefault="00B37C08" w:rsidP="00B37C08">
            <w:pPr>
              <w:jc w:val="center"/>
              <w:rPr>
                <w:sz w:val="24"/>
                <w:szCs w:val="24"/>
              </w:rPr>
            </w:pPr>
            <w:r w:rsidRPr="00BC25D1">
              <w:rPr>
                <w:sz w:val="24"/>
                <w:szCs w:val="24"/>
              </w:rPr>
              <w:t>-</w:t>
            </w:r>
          </w:p>
        </w:tc>
        <w:tc>
          <w:tcPr>
            <w:tcW w:w="1582" w:type="dxa"/>
            <w:vMerge/>
            <w:shd w:val="clear" w:color="auto" w:fill="auto"/>
          </w:tcPr>
          <w:p w:rsidR="00B37C08" w:rsidRPr="00BC25D1" w:rsidRDefault="00B37C08" w:rsidP="00B37C08">
            <w:pPr>
              <w:rPr>
                <w:sz w:val="24"/>
                <w:szCs w:val="24"/>
              </w:rPr>
            </w:pPr>
          </w:p>
        </w:tc>
      </w:tr>
      <w:tr w:rsidR="00B37C08" w:rsidRPr="00BC25D1" w:rsidTr="0029669F">
        <w:trPr>
          <w:trHeight w:val="562"/>
        </w:trPr>
        <w:tc>
          <w:tcPr>
            <w:tcW w:w="487" w:type="dxa"/>
            <w:vMerge/>
            <w:shd w:val="clear" w:color="auto" w:fill="auto"/>
          </w:tcPr>
          <w:p w:rsidR="00B37C08" w:rsidRPr="00BC25D1" w:rsidRDefault="00B37C08" w:rsidP="00B37C08">
            <w:pPr>
              <w:jc w:val="center"/>
              <w:rPr>
                <w:sz w:val="24"/>
                <w:szCs w:val="24"/>
              </w:rPr>
            </w:pPr>
          </w:p>
        </w:tc>
        <w:tc>
          <w:tcPr>
            <w:tcW w:w="3291" w:type="dxa"/>
            <w:vMerge/>
            <w:shd w:val="clear" w:color="auto" w:fill="auto"/>
          </w:tcPr>
          <w:p w:rsidR="00B37C08" w:rsidRPr="00BC25D1" w:rsidRDefault="00B37C08" w:rsidP="00B37C08">
            <w:pPr>
              <w:rPr>
                <w:sz w:val="24"/>
                <w:szCs w:val="24"/>
              </w:rPr>
            </w:pPr>
          </w:p>
        </w:tc>
        <w:tc>
          <w:tcPr>
            <w:tcW w:w="1008" w:type="dxa"/>
            <w:shd w:val="clear" w:color="auto" w:fill="auto"/>
          </w:tcPr>
          <w:p w:rsidR="00B37C08" w:rsidRDefault="00B37C08" w:rsidP="00B37C08">
            <w:pPr>
              <w:jc w:val="center"/>
              <w:rPr>
                <w:sz w:val="24"/>
                <w:szCs w:val="24"/>
              </w:rPr>
            </w:pPr>
            <w:r>
              <w:rPr>
                <w:sz w:val="24"/>
                <w:szCs w:val="24"/>
              </w:rPr>
              <w:t>2026</w:t>
            </w:r>
          </w:p>
        </w:tc>
        <w:tc>
          <w:tcPr>
            <w:tcW w:w="1076" w:type="dxa"/>
            <w:shd w:val="clear" w:color="auto" w:fill="auto"/>
          </w:tcPr>
          <w:p w:rsidR="00B37C08" w:rsidRDefault="00B37C08" w:rsidP="00B37C08">
            <w:pPr>
              <w:jc w:val="center"/>
              <w:rPr>
                <w:sz w:val="24"/>
                <w:szCs w:val="24"/>
              </w:rPr>
            </w:pPr>
            <w:r>
              <w:rPr>
                <w:sz w:val="24"/>
                <w:szCs w:val="24"/>
              </w:rPr>
              <w:t>200,0</w:t>
            </w:r>
          </w:p>
        </w:tc>
        <w:tc>
          <w:tcPr>
            <w:tcW w:w="1008" w:type="dxa"/>
            <w:shd w:val="clear" w:color="auto" w:fill="auto"/>
          </w:tcPr>
          <w:p w:rsidR="00B37C08" w:rsidRDefault="00B37C08" w:rsidP="00B37C08">
            <w:pPr>
              <w:rPr>
                <w:sz w:val="24"/>
                <w:szCs w:val="24"/>
              </w:rPr>
            </w:pPr>
            <w:r>
              <w:rPr>
                <w:sz w:val="24"/>
                <w:szCs w:val="24"/>
              </w:rPr>
              <w:t>200,0</w:t>
            </w:r>
          </w:p>
        </w:tc>
        <w:tc>
          <w:tcPr>
            <w:tcW w:w="1119" w:type="dxa"/>
            <w:shd w:val="clear" w:color="auto" w:fill="auto"/>
          </w:tcPr>
          <w:p w:rsidR="00B37C08" w:rsidRPr="00BC25D1" w:rsidRDefault="00B37C08" w:rsidP="00B37C08">
            <w:pPr>
              <w:jc w:val="center"/>
              <w:rPr>
                <w:sz w:val="24"/>
                <w:szCs w:val="24"/>
              </w:rPr>
            </w:pPr>
            <w:r w:rsidRPr="00BC25D1">
              <w:rPr>
                <w:sz w:val="24"/>
                <w:szCs w:val="24"/>
              </w:rPr>
              <w:t>-</w:t>
            </w:r>
          </w:p>
        </w:tc>
        <w:tc>
          <w:tcPr>
            <w:tcW w:w="1582" w:type="dxa"/>
            <w:vMerge/>
            <w:shd w:val="clear" w:color="auto" w:fill="auto"/>
          </w:tcPr>
          <w:p w:rsidR="00B37C08" w:rsidRPr="00BC25D1" w:rsidRDefault="00B37C08" w:rsidP="00B37C08">
            <w:pPr>
              <w:rPr>
                <w:sz w:val="24"/>
                <w:szCs w:val="24"/>
              </w:rPr>
            </w:pPr>
          </w:p>
        </w:tc>
      </w:tr>
      <w:tr w:rsidR="00B37C08" w:rsidRPr="00BC25D1" w:rsidTr="0029669F">
        <w:tc>
          <w:tcPr>
            <w:tcW w:w="487" w:type="dxa"/>
            <w:vMerge/>
            <w:shd w:val="clear" w:color="auto" w:fill="auto"/>
          </w:tcPr>
          <w:p w:rsidR="00B37C08" w:rsidRPr="00BC25D1" w:rsidRDefault="00B37C08" w:rsidP="00B37C08">
            <w:pPr>
              <w:jc w:val="center"/>
              <w:rPr>
                <w:sz w:val="24"/>
                <w:szCs w:val="24"/>
              </w:rPr>
            </w:pPr>
          </w:p>
        </w:tc>
        <w:tc>
          <w:tcPr>
            <w:tcW w:w="3291" w:type="dxa"/>
            <w:shd w:val="clear" w:color="auto" w:fill="auto"/>
          </w:tcPr>
          <w:p w:rsidR="00B37C08" w:rsidRPr="00BC25D1" w:rsidRDefault="00B37C08" w:rsidP="00B37C08">
            <w:pPr>
              <w:rPr>
                <w:sz w:val="24"/>
                <w:szCs w:val="24"/>
              </w:rPr>
            </w:pPr>
            <w:r w:rsidRPr="002A5E92">
              <w:rPr>
                <w:b/>
                <w:sz w:val="24"/>
                <w:szCs w:val="24"/>
              </w:rPr>
              <w:t>Итого</w:t>
            </w:r>
            <w:r>
              <w:rPr>
                <w:b/>
                <w:sz w:val="24"/>
                <w:szCs w:val="24"/>
              </w:rPr>
              <w:t xml:space="preserve"> по пункту 21</w:t>
            </w:r>
            <w:r w:rsidRPr="002A5E92">
              <w:rPr>
                <w:b/>
                <w:sz w:val="24"/>
                <w:szCs w:val="24"/>
              </w:rPr>
              <w:t>:</w:t>
            </w:r>
          </w:p>
        </w:tc>
        <w:tc>
          <w:tcPr>
            <w:tcW w:w="1008" w:type="dxa"/>
            <w:shd w:val="clear" w:color="auto" w:fill="auto"/>
          </w:tcPr>
          <w:p w:rsidR="00B37C08" w:rsidRPr="002A5E92" w:rsidRDefault="00B37C08" w:rsidP="00B37C08">
            <w:pPr>
              <w:jc w:val="center"/>
              <w:rPr>
                <w:b/>
                <w:sz w:val="24"/>
                <w:szCs w:val="24"/>
              </w:rPr>
            </w:pPr>
          </w:p>
        </w:tc>
        <w:tc>
          <w:tcPr>
            <w:tcW w:w="1076" w:type="dxa"/>
            <w:shd w:val="clear" w:color="auto" w:fill="auto"/>
          </w:tcPr>
          <w:p w:rsidR="00B37C08" w:rsidRPr="002A5E92" w:rsidRDefault="00B37C08" w:rsidP="00B37C08">
            <w:pPr>
              <w:jc w:val="center"/>
              <w:rPr>
                <w:b/>
                <w:sz w:val="24"/>
                <w:szCs w:val="24"/>
              </w:rPr>
            </w:pPr>
            <w:r w:rsidRPr="002A5E92">
              <w:rPr>
                <w:b/>
                <w:sz w:val="24"/>
                <w:szCs w:val="24"/>
              </w:rPr>
              <w:t>760,0</w:t>
            </w:r>
          </w:p>
        </w:tc>
        <w:tc>
          <w:tcPr>
            <w:tcW w:w="1008" w:type="dxa"/>
            <w:shd w:val="clear" w:color="auto" w:fill="auto"/>
          </w:tcPr>
          <w:p w:rsidR="00B37C08" w:rsidRPr="002A5E92" w:rsidRDefault="00B37C08" w:rsidP="00B37C08">
            <w:pPr>
              <w:rPr>
                <w:b/>
                <w:sz w:val="24"/>
                <w:szCs w:val="24"/>
              </w:rPr>
            </w:pPr>
            <w:r w:rsidRPr="002A5E92">
              <w:rPr>
                <w:b/>
                <w:sz w:val="24"/>
                <w:szCs w:val="24"/>
              </w:rPr>
              <w:t>760,0</w:t>
            </w:r>
          </w:p>
        </w:tc>
        <w:tc>
          <w:tcPr>
            <w:tcW w:w="1119" w:type="dxa"/>
            <w:shd w:val="clear" w:color="auto" w:fill="auto"/>
          </w:tcPr>
          <w:p w:rsidR="00B37C08" w:rsidRPr="002A5E92" w:rsidRDefault="00B37C08" w:rsidP="00B37C08">
            <w:pPr>
              <w:jc w:val="center"/>
              <w:rPr>
                <w:b/>
                <w:sz w:val="24"/>
                <w:szCs w:val="24"/>
              </w:rPr>
            </w:pPr>
            <w:r w:rsidRPr="002A5E92">
              <w:rPr>
                <w:b/>
                <w:sz w:val="24"/>
                <w:szCs w:val="24"/>
              </w:rPr>
              <w:t>-</w:t>
            </w:r>
          </w:p>
        </w:tc>
        <w:tc>
          <w:tcPr>
            <w:tcW w:w="1582" w:type="dxa"/>
            <w:vMerge/>
            <w:shd w:val="clear" w:color="auto" w:fill="auto"/>
          </w:tcPr>
          <w:p w:rsidR="00B37C08" w:rsidRPr="00BC25D1" w:rsidRDefault="00B37C08" w:rsidP="00B37C08">
            <w:pPr>
              <w:rPr>
                <w:sz w:val="24"/>
                <w:szCs w:val="24"/>
              </w:rPr>
            </w:pPr>
          </w:p>
        </w:tc>
      </w:tr>
      <w:tr w:rsidR="0029669F" w:rsidRPr="00BC25D1" w:rsidTr="0029669F">
        <w:trPr>
          <w:trHeight w:val="286"/>
        </w:trPr>
        <w:tc>
          <w:tcPr>
            <w:tcW w:w="487" w:type="dxa"/>
            <w:vMerge w:val="restart"/>
            <w:shd w:val="clear" w:color="auto" w:fill="auto"/>
          </w:tcPr>
          <w:p w:rsidR="0029669F" w:rsidRPr="00BC25D1" w:rsidRDefault="0029669F" w:rsidP="00B37C08">
            <w:pPr>
              <w:jc w:val="center"/>
              <w:rPr>
                <w:sz w:val="24"/>
                <w:szCs w:val="24"/>
              </w:rPr>
            </w:pPr>
            <w:r>
              <w:rPr>
                <w:sz w:val="24"/>
                <w:szCs w:val="24"/>
              </w:rPr>
              <w:t>22</w:t>
            </w:r>
          </w:p>
        </w:tc>
        <w:tc>
          <w:tcPr>
            <w:tcW w:w="3291" w:type="dxa"/>
            <w:vMerge w:val="restart"/>
            <w:shd w:val="clear" w:color="auto" w:fill="auto"/>
          </w:tcPr>
          <w:p w:rsidR="0029669F" w:rsidRPr="00BC25D1" w:rsidRDefault="0029669F" w:rsidP="00B37C08">
            <w:pPr>
              <w:rPr>
                <w:sz w:val="24"/>
                <w:szCs w:val="24"/>
              </w:rPr>
            </w:pPr>
            <w:r>
              <w:rPr>
                <w:sz w:val="24"/>
                <w:szCs w:val="24"/>
              </w:rPr>
              <w:t>Приобретение комплектующих и материалов к видеокамерам</w:t>
            </w:r>
          </w:p>
        </w:tc>
        <w:tc>
          <w:tcPr>
            <w:tcW w:w="1008" w:type="dxa"/>
            <w:tcBorders>
              <w:bottom w:val="single" w:sz="4" w:space="0" w:color="auto"/>
            </w:tcBorders>
            <w:shd w:val="clear" w:color="auto" w:fill="auto"/>
          </w:tcPr>
          <w:p w:rsidR="0029669F" w:rsidRDefault="0029669F" w:rsidP="00B37C08">
            <w:pPr>
              <w:jc w:val="center"/>
              <w:rPr>
                <w:b/>
                <w:sz w:val="24"/>
                <w:szCs w:val="24"/>
              </w:rPr>
            </w:pPr>
            <w:r>
              <w:rPr>
                <w:sz w:val="24"/>
                <w:szCs w:val="24"/>
              </w:rPr>
              <w:t>2024</w:t>
            </w:r>
          </w:p>
        </w:tc>
        <w:tc>
          <w:tcPr>
            <w:tcW w:w="1076" w:type="dxa"/>
            <w:tcBorders>
              <w:bottom w:val="single" w:sz="4" w:space="0" w:color="auto"/>
            </w:tcBorders>
            <w:shd w:val="clear" w:color="auto" w:fill="auto"/>
          </w:tcPr>
          <w:p w:rsidR="0029669F" w:rsidRDefault="0029669F" w:rsidP="00B37C08">
            <w:pPr>
              <w:jc w:val="center"/>
              <w:rPr>
                <w:b/>
                <w:sz w:val="24"/>
                <w:szCs w:val="24"/>
              </w:rPr>
            </w:pPr>
            <w:r>
              <w:rPr>
                <w:sz w:val="24"/>
                <w:szCs w:val="24"/>
              </w:rPr>
              <w:t>175,0</w:t>
            </w:r>
          </w:p>
        </w:tc>
        <w:tc>
          <w:tcPr>
            <w:tcW w:w="1008" w:type="dxa"/>
            <w:tcBorders>
              <w:bottom w:val="single" w:sz="4" w:space="0" w:color="auto"/>
            </w:tcBorders>
            <w:shd w:val="clear" w:color="auto" w:fill="auto"/>
          </w:tcPr>
          <w:p w:rsidR="0029669F" w:rsidRDefault="0029669F" w:rsidP="00B37C08">
            <w:pPr>
              <w:jc w:val="center"/>
              <w:rPr>
                <w:b/>
                <w:sz w:val="24"/>
                <w:szCs w:val="24"/>
              </w:rPr>
            </w:pPr>
            <w:r>
              <w:rPr>
                <w:sz w:val="24"/>
                <w:szCs w:val="24"/>
              </w:rPr>
              <w:t>175,0</w:t>
            </w:r>
          </w:p>
        </w:tc>
        <w:tc>
          <w:tcPr>
            <w:tcW w:w="1119" w:type="dxa"/>
            <w:tcBorders>
              <w:bottom w:val="single" w:sz="4" w:space="0" w:color="auto"/>
            </w:tcBorders>
            <w:shd w:val="clear" w:color="auto" w:fill="auto"/>
          </w:tcPr>
          <w:p w:rsidR="0029669F" w:rsidRPr="00BC25D1" w:rsidRDefault="0029669F" w:rsidP="00B37C08">
            <w:pPr>
              <w:jc w:val="center"/>
              <w:rPr>
                <w:sz w:val="24"/>
                <w:szCs w:val="24"/>
              </w:rPr>
            </w:pPr>
            <w:r>
              <w:rPr>
                <w:sz w:val="24"/>
                <w:szCs w:val="24"/>
              </w:rPr>
              <w:t>-</w:t>
            </w:r>
          </w:p>
        </w:tc>
        <w:tc>
          <w:tcPr>
            <w:tcW w:w="1582" w:type="dxa"/>
            <w:vMerge w:val="restart"/>
            <w:shd w:val="clear" w:color="auto" w:fill="auto"/>
          </w:tcPr>
          <w:p w:rsidR="0029669F" w:rsidRPr="00BC25D1" w:rsidRDefault="0029669F" w:rsidP="0029669F">
            <w:pPr>
              <w:rPr>
                <w:sz w:val="24"/>
                <w:szCs w:val="24"/>
              </w:rPr>
            </w:pPr>
            <w:r>
              <w:rPr>
                <w:sz w:val="24"/>
                <w:szCs w:val="24"/>
              </w:rPr>
              <w:t>Администрация Медногорского городского поселения</w:t>
            </w:r>
          </w:p>
        </w:tc>
      </w:tr>
      <w:tr w:rsidR="0029669F" w:rsidRPr="00BC25D1" w:rsidTr="0029669F">
        <w:tc>
          <w:tcPr>
            <w:tcW w:w="487" w:type="dxa"/>
            <w:vMerge/>
            <w:shd w:val="clear" w:color="auto" w:fill="auto"/>
          </w:tcPr>
          <w:p w:rsidR="0029669F" w:rsidRDefault="0029669F" w:rsidP="00B37C08">
            <w:pPr>
              <w:jc w:val="center"/>
              <w:rPr>
                <w:sz w:val="24"/>
                <w:szCs w:val="24"/>
              </w:rPr>
            </w:pPr>
          </w:p>
        </w:tc>
        <w:tc>
          <w:tcPr>
            <w:tcW w:w="3291" w:type="dxa"/>
            <w:vMerge/>
            <w:shd w:val="clear" w:color="auto" w:fill="auto"/>
          </w:tcPr>
          <w:p w:rsidR="0029669F" w:rsidRDefault="0029669F" w:rsidP="00B37C08">
            <w:pPr>
              <w:rPr>
                <w:sz w:val="24"/>
                <w:szCs w:val="24"/>
              </w:rPr>
            </w:pPr>
          </w:p>
        </w:tc>
        <w:tc>
          <w:tcPr>
            <w:tcW w:w="1008" w:type="dxa"/>
            <w:shd w:val="clear" w:color="auto" w:fill="auto"/>
          </w:tcPr>
          <w:p w:rsidR="0029669F" w:rsidRDefault="0029669F" w:rsidP="00B37C08">
            <w:pPr>
              <w:jc w:val="center"/>
              <w:rPr>
                <w:sz w:val="24"/>
                <w:szCs w:val="24"/>
              </w:rPr>
            </w:pPr>
            <w:r>
              <w:rPr>
                <w:sz w:val="24"/>
                <w:szCs w:val="24"/>
              </w:rPr>
              <w:t>2025</w:t>
            </w:r>
          </w:p>
        </w:tc>
        <w:tc>
          <w:tcPr>
            <w:tcW w:w="1076" w:type="dxa"/>
            <w:shd w:val="clear" w:color="auto" w:fill="auto"/>
          </w:tcPr>
          <w:p w:rsidR="0029669F" w:rsidRDefault="0029669F" w:rsidP="00B37C08">
            <w:pPr>
              <w:jc w:val="center"/>
              <w:rPr>
                <w:sz w:val="24"/>
                <w:szCs w:val="24"/>
              </w:rPr>
            </w:pPr>
            <w:r>
              <w:rPr>
                <w:sz w:val="24"/>
                <w:szCs w:val="24"/>
              </w:rPr>
              <w:t>120,0</w:t>
            </w:r>
          </w:p>
        </w:tc>
        <w:tc>
          <w:tcPr>
            <w:tcW w:w="1008" w:type="dxa"/>
            <w:shd w:val="clear" w:color="auto" w:fill="auto"/>
          </w:tcPr>
          <w:p w:rsidR="0029669F" w:rsidRDefault="0029669F" w:rsidP="00B37C08">
            <w:pPr>
              <w:jc w:val="center"/>
              <w:rPr>
                <w:sz w:val="24"/>
                <w:szCs w:val="24"/>
              </w:rPr>
            </w:pPr>
            <w:r>
              <w:rPr>
                <w:sz w:val="24"/>
                <w:szCs w:val="24"/>
              </w:rPr>
              <w:t>120,0</w:t>
            </w:r>
          </w:p>
        </w:tc>
        <w:tc>
          <w:tcPr>
            <w:tcW w:w="1119" w:type="dxa"/>
            <w:shd w:val="clear" w:color="auto" w:fill="auto"/>
          </w:tcPr>
          <w:p w:rsidR="0029669F" w:rsidRPr="00BC25D1" w:rsidRDefault="0029669F" w:rsidP="00B37C08">
            <w:pPr>
              <w:jc w:val="center"/>
              <w:rPr>
                <w:sz w:val="24"/>
                <w:szCs w:val="24"/>
              </w:rPr>
            </w:pPr>
            <w:r>
              <w:rPr>
                <w:sz w:val="24"/>
                <w:szCs w:val="24"/>
              </w:rPr>
              <w:t>-</w:t>
            </w:r>
          </w:p>
        </w:tc>
        <w:tc>
          <w:tcPr>
            <w:tcW w:w="1582" w:type="dxa"/>
            <w:vMerge/>
            <w:shd w:val="clear" w:color="auto" w:fill="auto"/>
          </w:tcPr>
          <w:p w:rsidR="0029669F" w:rsidRPr="00BC25D1" w:rsidRDefault="0029669F" w:rsidP="00B37C08">
            <w:pPr>
              <w:rPr>
                <w:sz w:val="24"/>
                <w:szCs w:val="24"/>
              </w:rPr>
            </w:pPr>
          </w:p>
        </w:tc>
      </w:tr>
      <w:tr w:rsidR="0029669F" w:rsidRPr="00BC25D1" w:rsidTr="0029669F">
        <w:tc>
          <w:tcPr>
            <w:tcW w:w="487" w:type="dxa"/>
            <w:vMerge/>
            <w:shd w:val="clear" w:color="auto" w:fill="auto"/>
          </w:tcPr>
          <w:p w:rsidR="0029669F" w:rsidRDefault="0029669F" w:rsidP="00B37C08">
            <w:pPr>
              <w:jc w:val="center"/>
              <w:rPr>
                <w:sz w:val="24"/>
                <w:szCs w:val="24"/>
              </w:rPr>
            </w:pPr>
          </w:p>
        </w:tc>
        <w:tc>
          <w:tcPr>
            <w:tcW w:w="3291" w:type="dxa"/>
            <w:vMerge/>
            <w:shd w:val="clear" w:color="auto" w:fill="auto"/>
          </w:tcPr>
          <w:p w:rsidR="0029669F" w:rsidRDefault="0029669F" w:rsidP="00B37C08">
            <w:pPr>
              <w:rPr>
                <w:sz w:val="24"/>
                <w:szCs w:val="24"/>
              </w:rPr>
            </w:pPr>
          </w:p>
        </w:tc>
        <w:tc>
          <w:tcPr>
            <w:tcW w:w="1008" w:type="dxa"/>
            <w:shd w:val="clear" w:color="auto" w:fill="auto"/>
          </w:tcPr>
          <w:p w:rsidR="0029669F" w:rsidRDefault="0029669F" w:rsidP="00B37C08">
            <w:pPr>
              <w:jc w:val="center"/>
              <w:rPr>
                <w:sz w:val="24"/>
                <w:szCs w:val="24"/>
              </w:rPr>
            </w:pPr>
          </w:p>
        </w:tc>
        <w:tc>
          <w:tcPr>
            <w:tcW w:w="1076" w:type="dxa"/>
            <w:shd w:val="clear" w:color="auto" w:fill="auto"/>
          </w:tcPr>
          <w:p w:rsidR="0029669F" w:rsidRDefault="0029669F" w:rsidP="00B37C08">
            <w:pPr>
              <w:jc w:val="center"/>
              <w:rPr>
                <w:sz w:val="24"/>
                <w:szCs w:val="24"/>
              </w:rPr>
            </w:pPr>
          </w:p>
        </w:tc>
        <w:tc>
          <w:tcPr>
            <w:tcW w:w="1008" w:type="dxa"/>
            <w:shd w:val="clear" w:color="auto" w:fill="auto"/>
          </w:tcPr>
          <w:p w:rsidR="0029669F" w:rsidRDefault="0029669F" w:rsidP="00B37C08">
            <w:pPr>
              <w:jc w:val="center"/>
              <w:rPr>
                <w:sz w:val="24"/>
                <w:szCs w:val="24"/>
              </w:rPr>
            </w:pPr>
          </w:p>
        </w:tc>
        <w:tc>
          <w:tcPr>
            <w:tcW w:w="1119" w:type="dxa"/>
            <w:shd w:val="clear" w:color="auto" w:fill="auto"/>
          </w:tcPr>
          <w:p w:rsidR="0029669F" w:rsidRDefault="0029669F" w:rsidP="00B37C08">
            <w:pPr>
              <w:jc w:val="center"/>
              <w:rPr>
                <w:sz w:val="24"/>
                <w:szCs w:val="24"/>
              </w:rPr>
            </w:pPr>
          </w:p>
        </w:tc>
        <w:tc>
          <w:tcPr>
            <w:tcW w:w="1582" w:type="dxa"/>
            <w:vMerge/>
            <w:shd w:val="clear" w:color="auto" w:fill="auto"/>
          </w:tcPr>
          <w:p w:rsidR="0029669F" w:rsidRPr="00BC25D1" w:rsidRDefault="0029669F" w:rsidP="00B37C08">
            <w:pPr>
              <w:rPr>
                <w:sz w:val="24"/>
                <w:szCs w:val="24"/>
              </w:rPr>
            </w:pPr>
          </w:p>
        </w:tc>
      </w:tr>
      <w:tr w:rsidR="0029669F" w:rsidRPr="00BC25D1" w:rsidTr="0029669F">
        <w:tc>
          <w:tcPr>
            <w:tcW w:w="487" w:type="dxa"/>
            <w:vMerge/>
            <w:shd w:val="clear" w:color="auto" w:fill="auto"/>
          </w:tcPr>
          <w:p w:rsidR="0029669F" w:rsidRDefault="0029669F" w:rsidP="00B37C08">
            <w:pPr>
              <w:jc w:val="center"/>
              <w:rPr>
                <w:sz w:val="24"/>
                <w:szCs w:val="24"/>
              </w:rPr>
            </w:pPr>
          </w:p>
        </w:tc>
        <w:tc>
          <w:tcPr>
            <w:tcW w:w="3291" w:type="dxa"/>
            <w:vMerge/>
            <w:shd w:val="clear" w:color="auto" w:fill="auto"/>
          </w:tcPr>
          <w:p w:rsidR="0029669F" w:rsidRDefault="0029669F" w:rsidP="00B37C08">
            <w:pPr>
              <w:rPr>
                <w:sz w:val="24"/>
                <w:szCs w:val="24"/>
              </w:rPr>
            </w:pPr>
          </w:p>
        </w:tc>
        <w:tc>
          <w:tcPr>
            <w:tcW w:w="1008" w:type="dxa"/>
            <w:shd w:val="clear" w:color="auto" w:fill="auto"/>
          </w:tcPr>
          <w:p w:rsidR="0029669F" w:rsidRDefault="0029669F" w:rsidP="00B37C08">
            <w:pPr>
              <w:jc w:val="center"/>
              <w:rPr>
                <w:sz w:val="24"/>
                <w:szCs w:val="24"/>
              </w:rPr>
            </w:pPr>
            <w:r>
              <w:rPr>
                <w:sz w:val="24"/>
                <w:szCs w:val="24"/>
              </w:rPr>
              <w:t>2026</w:t>
            </w:r>
          </w:p>
        </w:tc>
        <w:tc>
          <w:tcPr>
            <w:tcW w:w="1076" w:type="dxa"/>
            <w:shd w:val="clear" w:color="auto" w:fill="auto"/>
          </w:tcPr>
          <w:p w:rsidR="0029669F" w:rsidRDefault="0029669F" w:rsidP="00B37C08">
            <w:pPr>
              <w:jc w:val="center"/>
              <w:rPr>
                <w:sz w:val="24"/>
                <w:szCs w:val="24"/>
              </w:rPr>
            </w:pPr>
            <w:r>
              <w:rPr>
                <w:sz w:val="24"/>
                <w:szCs w:val="24"/>
              </w:rPr>
              <w:t>120,0</w:t>
            </w:r>
          </w:p>
        </w:tc>
        <w:tc>
          <w:tcPr>
            <w:tcW w:w="1008" w:type="dxa"/>
            <w:shd w:val="clear" w:color="auto" w:fill="auto"/>
          </w:tcPr>
          <w:p w:rsidR="0029669F" w:rsidRDefault="0029669F" w:rsidP="00B37C08">
            <w:pPr>
              <w:jc w:val="center"/>
              <w:rPr>
                <w:sz w:val="24"/>
                <w:szCs w:val="24"/>
              </w:rPr>
            </w:pPr>
            <w:r>
              <w:rPr>
                <w:sz w:val="24"/>
                <w:szCs w:val="24"/>
              </w:rPr>
              <w:t>120,0</w:t>
            </w:r>
          </w:p>
        </w:tc>
        <w:tc>
          <w:tcPr>
            <w:tcW w:w="1119" w:type="dxa"/>
            <w:shd w:val="clear" w:color="auto" w:fill="auto"/>
          </w:tcPr>
          <w:p w:rsidR="0029669F" w:rsidRDefault="0029669F" w:rsidP="00B37C08">
            <w:pPr>
              <w:jc w:val="center"/>
              <w:rPr>
                <w:sz w:val="24"/>
                <w:szCs w:val="24"/>
              </w:rPr>
            </w:pPr>
            <w:r>
              <w:rPr>
                <w:sz w:val="24"/>
                <w:szCs w:val="24"/>
              </w:rPr>
              <w:t>-</w:t>
            </w:r>
          </w:p>
        </w:tc>
        <w:tc>
          <w:tcPr>
            <w:tcW w:w="1582" w:type="dxa"/>
            <w:vMerge/>
            <w:shd w:val="clear" w:color="auto" w:fill="auto"/>
          </w:tcPr>
          <w:p w:rsidR="0029669F" w:rsidRPr="00BC25D1" w:rsidRDefault="0029669F" w:rsidP="00B37C08">
            <w:pPr>
              <w:rPr>
                <w:sz w:val="24"/>
                <w:szCs w:val="24"/>
              </w:rPr>
            </w:pPr>
          </w:p>
        </w:tc>
      </w:tr>
      <w:tr w:rsidR="0029669F" w:rsidRPr="00BC25D1" w:rsidTr="0029669F">
        <w:tc>
          <w:tcPr>
            <w:tcW w:w="487" w:type="dxa"/>
            <w:vMerge/>
            <w:shd w:val="clear" w:color="auto" w:fill="auto"/>
          </w:tcPr>
          <w:p w:rsidR="0029669F" w:rsidRDefault="0029669F" w:rsidP="00B37C08">
            <w:pPr>
              <w:jc w:val="center"/>
              <w:rPr>
                <w:sz w:val="24"/>
                <w:szCs w:val="24"/>
              </w:rPr>
            </w:pPr>
          </w:p>
        </w:tc>
        <w:tc>
          <w:tcPr>
            <w:tcW w:w="3291" w:type="dxa"/>
            <w:shd w:val="clear" w:color="auto" w:fill="auto"/>
          </w:tcPr>
          <w:p w:rsidR="0029669F" w:rsidRDefault="0029669F" w:rsidP="00B37C08">
            <w:pPr>
              <w:rPr>
                <w:sz w:val="24"/>
                <w:szCs w:val="24"/>
              </w:rPr>
            </w:pPr>
            <w:r>
              <w:rPr>
                <w:b/>
                <w:sz w:val="24"/>
                <w:szCs w:val="24"/>
              </w:rPr>
              <w:t>Итого по пункту 22:</w:t>
            </w:r>
          </w:p>
        </w:tc>
        <w:tc>
          <w:tcPr>
            <w:tcW w:w="1008" w:type="dxa"/>
            <w:shd w:val="clear" w:color="auto" w:fill="auto"/>
          </w:tcPr>
          <w:p w:rsidR="0029669F" w:rsidRDefault="0029669F" w:rsidP="00B37C08">
            <w:pPr>
              <w:jc w:val="center"/>
              <w:rPr>
                <w:b/>
                <w:sz w:val="24"/>
                <w:szCs w:val="24"/>
              </w:rPr>
            </w:pPr>
          </w:p>
        </w:tc>
        <w:tc>
          <w:tcPr>
            <w:tcW w:w="1076" w:type="dxa"/>
            <w:shd w:val="clear" w:color="auto" w:fill="auto"/>
          </w:tcPr>
          <w:p w:rsidR="0029669F" w:rsidRDefault="0029669F" w:rsidP="00B37C08">
            <w:pPr>
              <w:jc w:val="center"/>
              <w:rPr>
                <w:b/>
                <w:sz w:val="24"/>
                <w:szCs w:val="24"/>
              </w:rPr>
            </w:pPr>
            <w:r>
              <w:rPr>
                <w:b/>
                <w:sz w:val="24"/>
                <w:szCs w:val="24"/>
              </w:rPr>
              <w:t>415,0</w:t>
            </w:r>
          </w:p>
        </w:tc>
        <w:tc>
          <w:tcPr>
            <w:tcW w:w="1008" w:type="dxa"/>
            <w:shd w:val="clear" w:color="auto" w:fill="auto"/>
          </w:tcPr>
          <w:p w:rsidR="0029669F" w:rsidRDefault="0029669F" w:rsidP="00B37C08">
            <w:pPr>
              <w:rPr>
                <w:b/>
                <w:sz w:val="24"/>
                <w:szCs w:val="24"/>
              </w:rPr>
            </w:pPr>
            <w:r>
              <w:rPr>
                <w:b/>
                <w:sz w:val="24"/>
                <w:szCs w:val="24"/>
              </w:rPr>
              <w:t>415,0</w:t>
            </w:r>
          </w:p>
        </w:tc>
        <w:tc>
          <w:tcPr>
            <w:tcW w:w="1119" w:type="dxa"/>
            <w:shd w:val="clear" w:color="auto" w:fill="auto"/>
          </w:tcPr>
          <w:p w:rsidR="0029669F" w:rsidRPr="00BC25D1" w:rsidRDefault="0029669F" w:rsidP="00B37C08">
            <w:pPr>
              <w:jc w:val="center"/>
              <w:rPr>
                <w:sz w:val="24"/>
                <w:szCs w:val="24"/>
              </w:rPr>
            </w:pPr>
            <w:r>
              <w:rPr>
                <w:sz w:val="24"/>
                <w:szCs w:val="24"/>
              </w:rPr>
              <w:t>-</w:t>
            </w:r>
          </w:p>
        </w:tc>
        <w:tc>
          <w:tcPr>
            <w:tcW w:w="1582" w:type="dxa"/>
            <w:vMerge/>
            <w:shd w:val="clear" w:color="auto" w:fill="auto"/>
          </w:tcPr>
          <w:p w:rsidR="0029669F" w:rsidRPr="00BC25D1" w:rsidRDefault="0029669F" w:rsidP="00B37C08">
            <w:pPr>
              <w:rPr>
                <w:sz w:val="24"/>
                <w:szCs w:val="24"/>
              </w:rPr>
            </w:pPr>
          </w:p>
        </w:tc>
      </w:tr>
      <w:tr w:rsidR="0029669F" w:rsidRPr="00BC25D1" w:rsidTr="0029669F">
        <w:tc>
          <w:tcPr>
            <w:tcW w:w="487" w:type="dxa"/>
            <w:vMerge w:val="restart"/>
            <w:shd w:val="clear" w:color="auto" w:fill="auto"/>
          </w:tcPr>
          <w:p w:rsidR="0029669F" w:rsidRDefault="0029669F" w:rsidP="00B37C08">
            <w:pPr>
              <w:jc w:val="center"/>
              <w:rPr>
                <w:sz w:val="24"/>
                <w:szCs w:val="24"/>
              </w:rPr>
            </w:pPr>
            <w:r>
              <w:rPr>
                <w:sz w:val="24"/>
                <w:szCs w:val="24"/>
              </w:rPr>
              <w:t>23</w:t>
            </w:r>
          </w:p>
        </w:tc>
        <w:tc>
          <w:tcPr>
            <w:tcW w:w="3291" w:type="dxa"/>
            <w:vMerge w:val="restart"/>
            <w:shd w:val="clear" w:color="auto" w:fill="auto"/>
          </w:tcPr>
          <w:p w:rsidR="0029669F" w:rsidRDefault="0029669F" w:rsidP="00B37C08">
            <w:pPr>
              <w:rPr>
                <w:sz w:val="24"/>
                <w:szCs w:val="24"/>
              </w:rPr>
            </w:pPr>
            <w:r>
              <w:rPr>
                <w:sz w:val="24"/>
                <w:szCs w:val="24"/>
              </w:rPr>
              <w:t>Установка и содержание  системы видеонаблюдения  на территории поселка Медногорский</w:t>
            </w:r>
          </w:p>
        </w:tc>
        <w:tc>
          <w:tcPr>
            <w:tcW w:w="1008" w:type="dxa"/>
            <w:shd w:val="clear" w:color="auto" w:fill="auto"/>
          </w:tcPr>
          <w:p w:rsidR="0029669F" w:rsidRDefault="0029669F" w:rsidP="00B37C08">
            <w:pPr>
              <w:jc w:val="center"/>
              <w:rPr>
                <w:sz w:val="24"/>
                <w:szCs w:val="24"/>
              </w:rPr>
            </w:pPr>
            <w:r>
              <w:rPr>
                <w:sz w:val="24"/>
                <w:szCs w:val="24"/>
              </w:rPr>
              <w:t>2024</w:t>
            </w:r>
          </w:p>
        </w:tc>
        <w:tc>
          <w:tcPr>
            <w:tcW w:w="1076" w:type="dxa"/>
            <w:shd w:val="clear" w:color="auto" w:fill="auto"/>
          </w:tcPr>
          <w:p w:rsidR="0029669F" w:rsidRDefault="0029669F" w:rsidP="00B37C08">
            <w:pPr>
              <w:jc w:val="center"/>
              <w:rPr>
                <w:sz w:val="24"/>
                <w:szCs w:val="24"/>
              </w:rPr>
            </w:pPr>
            <w:r>
              <w:rPr>
                <w:sz w:val="24"/>
                <w:szCs w:val="24"/>
              </w:rPr>
              <w:t>135,0</w:t>
            </w:r>
          </w:p>
        </w:tc>
        <w:tc>
          <w:tcPr>
            <w:tcW w:w="1008" w:type="dxa"/>
            <w:shd w:val="clear" w:color="auto" w:fill="auto"/>
          </w:tcPr>
          <w:p w:rsidR="0029669F" w:rsidRDefault="0029669F" w:rsidP="00B37C08">
            <w:pPr>
              <w:jc w:val="center"/>
              <w:rPr>
                <w:sz w:val="24"/>
                <w:szCs w:val="24"/>
              </w:rPr>
            </w:pPr>
            <w:r>
              <w:rPr>
                <w:sz w:val="24"/>
                <w:szCs w:val="24"/>
              </w:rPr>
              <w:t>135,0</w:t>
            </w:r>
          </w:p>
        </w:tc>
        <w:tc>
          <w:tcPr>
            <w:tcW w:w="1119" w:type="dxa"/>
            <w:shd w:val="clear" w:color="auto" w:fill="auto"/>
          </w:tcPr>
          <w:p w:rsidR="0029669F" w:rsidRDefault="0029669F" w:rsidP="00B37C08">
            <w:pPr>
              <w:jc w:val="center"/>
              <w:rPr>
                <w:sz w:val="24"/>
                <w:szCs w:val="24"/>
              </w:rPr>
            </w:pPr>
            <w:r>
              <w:rPr>
                <w:sz w:val="24"/>
                <w:szCs w:val="24"/>
              </w:rPr>
              <w:t>-</w:t>
            </w:r>
          </w:p>
        </w:tc>
        <w:tc>
          <w:tcPr>
            <w:tcW w:w="1582" w:type="dxa"/>
            <w:vMerge w:val="restart"/>
            <w:shd w:val="clear" w:color="auto" w:fill="auto"/>
          </w:tcPr>
          <w:p w:rsidR="0029669F" w:rsidRPr="00BC25D1" w:rsidRDefault="0029669F" w:rsidP="0029669F">
            <w:pPr>
              <w:rPr>
                <w:sz w:val="24"/>
                <w:szCs w:val="24"/>
              </w:rPr>
            </w:pPr>
            <w:r>
              <w:rPr>
                <w:sz w:val="24"/>
                <w:szCs w:val="24"/>
              </w:rPr>
              <w:t>Администрация Медногорского городского поселения</w:t>
            </w:r>
          </w:p>
        </w:tc>
      </w:tr>
      <w:tr w:rsidR="0029669F" w:rsidRPr="00BC25D1" w:rsidTr="0029669F">
        <w:tc>
          <w:tcPr>
            <w:tcW w:w="487" w:type="dxa"/>
            <w:vMerge/>
            <w:shd w:val="clear" w:color="auto" w:fill="auto"/>
          </w:tcPr>
          <w:p w:rsidR="0029669F" w:rsidRDefault="0029669F" w:rsidP="00B37C08">
            <w:pPr>
              <w:jc w:val="center"/>
              <w:rPr>
                <w:sz w:val="24"/>
                <w:szCs w:val="24"/>
              </w:rPr>
            </w:pPr>
          </w:p>
        </w:tc>
        <w:tc>
          <w:tcPr>
            <w:tcW w:w="3291" w:type="dxa"/>
            <w:vMerge/>
            <w:shd w:val="clear" w:color="auto" w:fill="auto"/>
          </w:tcPr>
          <w:p w:rsidR="0029669F" w:rsidRDefault="0029669F" w:rsidP="00B37C08">
            <w:pPr>
              <w:rPr>
                <w:sz w:val="24"/>
                <w:szCs w:val="24"/>
              </w:rPr>
            </w:pPr>
          </w:p>
        </w:tc>
        <w:tc>
          <w:tcPr>
            <w:tcW w:w="1008" w:type="dxa"/>
            <w:shd w:val="clear" w:color="auto" w:fill="auto"/>
          </w:tcPr>
          <w:p w:rsidR="0029669F" w:rsidRDefault="0029669F" w:rsidP="00B37C08">
            <w:pPr>
              <w:jc w:val="center"/>
              <w:rPr>
                <w:sz w:val="24"/>
                <w:szCs w:val="24"/>
              </w:rPr>
            </w:pPr>
            <w:r>
              <w:rPr>
                <w:sz w:val="24"/>
                <w:szCs w:val="24"/>
              </w:rPr>
              <w:t>2025</w:t>
            </w:r>
          </w:p>
        </w:tc>
        <w:tc>
          <w:tcPr>
            <w:tcW w:w="1076" w:type="dxa"/>
            <w:shd w:val="clear" w:color="auto" w:fill="auto"/>
          </w:tcPr>
          <w:p w:rsidR="0029669F" w:rsidRDefault="0029669F" w:rsidP="00B37C08">
            <w:pPr>
              <w:jc w:val="center"/>
              <w:rPr>
                <w:sz w:val="24"/>
                <w:szCs w:val="24"/>
              </w:rPr>
            </w:pPr>
            <w:r>
              <w:rPr>
                <w:sz w:val="24"/>
                <w:szCs w:val="24"/>
              </w:rPr>
              <w:t>250,0</w:t>
            </w:r>
          </w:p>
        </w:tc>
        <w:tc>
          <w:tcPr>
            <w:tcW w:w="1008" w:type="dxa"/>
            <w:shd w:val="clear" w:color="auto" w:fill="auto"/>
          </w:tcPr>
          <w:p w:rsidR="0029669F" w:rsidRDefault="0029669F" w:rsidP="00B37C08">
            <w:pPr>
              <w:jc w:val="center"/>
              <w:rPr>
                <w:sz w:val="24"/>
                <w:szCs w:val="24"/>
              </w:rPr>
            </w:pPr>
            <w:r>
              <w:rPr>
                <w:sz w:val="24"/>
                <w:szCs w:val="24"/>
              </w:rPr>
              <w:t>250,0</w:t>
            </w:r>
          </w:p>
        </w:tc>
        <w:tc>
          <w:tcPr>
            <w:tcW w:w="1119" w:type="dxa"/>
            <w:shd w:val="clear" w:color="auto" w:fill="auto"/>
          </w:tcPr>
          <w:p w:rsidR="0029669F" w:rsidRDefault="0029669F" w:rsidP="00B37C08">
            <w:pPr>
              <w:jc w:val="center"/>
              <w:rPr>
                <w:sz w:val="24"/>
                <w:szCs w:val="24"/>
              </w:rPr>
            </w:pPr>
            <w:r>
              <w:rPr>
                <w:sz w:val="24"/>
                <w:szCs w:val="24"/>
              </w:rPr>
              <w:t>-</w:t>
            </w:r>
          </w:p>
        </w:tc>
        <w:tc>
          <w:tcPr>
            <w:tcW w:w="1582" w:type="dxa"/>
            <w:vMerge/>
            <w:shd w:val="clear" w:color="auto" w:fill="auto"/>
          </w:tcPr>
          <w:p w:rsidR="0029669F" w:rsidRPr="00BC25D1" w:rsidRDefault="0029669F" w:rsidP="00B37C08">
            <w:pPr>
              <w:rPr>
                <w:sz w:val="24"/>
                <w:szCs w:val="24"/>
              </w:rPr>
            </w:pPr>
          </w:p>
        </w:tc>
      </w:tr>
      <w:tr w:rsidR="0029669F" w:rsidRPr="00BC25D1" w:rsidTr="0029669F">
        <w:tc>
          <w:tcPr>
            <w:tcW w:w="487" w:type="dxa"/>
            <w:vMerge/>
            <w:shd w:val="clear" w:color="auto" w:fill="auto"/>
          </w:tcPr>
          <w:p w:rsidR="0029669F" w:rsidRDefault="0029669F" w:rsidP="00B37C08">
            <w:pPr>
              <w:jc w:val="center"/>
              <w:rPr>
                <w:sz w:val="24"/>
                <w:szCs w:val="24"/>
              </w:rPr>
            </w:pPr>
          </w:p>
        </w:tc>
        <w:tc>
          <w:tcPr>
            <w:tcW w:w="3291" w:type="dxa"/>
            <w:vMerge/>
            <w:shd w:val="clear" w:color="auto" w:fill="auto"/>
          </w:tcPr>
          <w:p w:rsidR="0029669F" w:rsidRDefault="0029669F" w:rsidP="00B37C08">
            <w:pPr>
              <w:rPr>
                <w:sz w:val="24"/>
                <w:szCs w:val="24"/>
              </w:rPr>
            </w:pPr>
          </w:p>
        </w:tc>
        <w:tc>
          <w:tcPr>
            <w:tcW w:w="1008" w:type="dxa"/>
            <w:shd w:val="clear" w:color="auto" w:fill="auto"/>
          </w:tcPr>
          <w:p w:rsidR="0029669F" w:rsidRDefault="0029669F" w:rsidP="00B37C08">
            <w:pPr>
              <w:jc w:val="center"/>
              <w:rPr>
                <w:sz w:val="24"/>
                <w:szCs w:val="24"/>
              </w:rPr>
            </w:pPr>
            <w:r>
              <w:rPr>
                <w:sz w:val="24"/>
                <w:szCs w:val="24"/>
              </w:rPr>
              <w:t>2026</w:t>
            </w:r>
          </w:p>
        </w:tc>
        <w:tc>
          <w:tcPr>
            <w:tcW w:w="1076" w:type="dxa"/>
            <w:shd w:val="clear" w:color="auto" w:fill="auto"/>
          </w:tcPr>
          <w:p w:rsidR="0029669F" w:rsidRDefault="0029669F" w:rsidP="00B37C08">
            <w:pPr>
              <w:jc w:val="center"/>
              <w:rPr>
                <w:sz w:val="24"/>
                <w:szCs w:val="24"/>
              </w:rPr>
            </w:pPr>
            <w:r>
              <w:rPr>
                <w:sz w:val="24"/>
                <w:szCs w:val="24"/>
              </w:rPr>
              <w:t>250,0</w:t>
            </w:r>
          </w:p>
        </w:tc>
        <w:tc>
          <w:tcPr>
            <w:tcW w:w="1008" w:type="dxa"/>
            <w:shd w:val="clear" w:color="auto" w:fill="auto"/>
          </w:tcPr>
          <w:p w:rsidR="0029669F" w:rsidRDefault="0029669F" w:rsidP="00B37C08">
            <w:pPr>
              <w:jc w:val="center"/>
              <w:rPr>
                <w:sz w:val="24"/>
                <w:szCs w:val="24"/>
              </w:rPr>
            </w:pPr>
            <w:r>
              <w:rPr>
                <w:sz w:val="24"/>
                <w:szCs w:val="24"/>
              </w:rPr>
              <w:t>250,0</w:t>
            </w:r>
          </w:p>
        </w:tc>
        <w:tc>
          <w:tcPr>
            <w:tcW w:w="1119" w:type="dxa"/>
            <w:shd w:val="clear" w:color="auto" w:fill="auto"/>
          </w:tcPr>
          <w:p w:rsidR="0029669F" w:rsidRDefault="0029669F" w:rsidP="00B37C08">
            <w:pPr>
              <w:jc w:val="center"/>
              <w:rPr>
                <w:sz w:val="24"/>
                <w:szCs w:val="24"/>
              </w:rPr>
            </w:pPr>
            <w:r>
              <w:rPr>
                <w:sz w:val="24"/>
                <w:szCs w:val="24"/>
              </w:rPr>
              <w:t>-</w:t>
            </w:r>
          </w:p>
        </w:tc>
        <w:tc>
          <w:tcPr>
            <w:tcW w:w="1582" w:type="dxa"/>
            <w:vMerge/>
            <w:shd w:val="clear" w:color="auto" w:fill="auto"/>
          </w:tcPr>
          <w:p w:rsidR="0029669F" w:rsidRPr="00BC25D1" w:rsidRDefault="0029669F" w:rsidP="00B37C08">
            <w:pPr>
              <w:rPr>
                <w:sz w:val="24"/>
                <w:szCs w:val="24"/>
              </w:rPr>
            </w:pPr>
          </w:p>
        </w:tc>
      </w:tr>
      <w:tr w:rsidR="0029669F" w:rsidRPr="00BC25D1" w:rsidTr="0029669F">
        <w:tc>
          <w:tcPr>
            <w:tcW w:w="487" w:type="dxa"/>
            <w:vMerge/>
            <w:shd w:val="clear" w:color="auto" w:fill="auto"/>
          </w:tcPr>
          <w:p w:rsidR="0029669F" w:rsidRDefault="0029669F" w:rsidP="00B37C08">
            <w:pPr>
              <w:jc w:val="center"/>
              <w:rPr>
                <w:sz w:val="24"/>
                <w:szCs w:val="24"/>
              </w:rPr>
            </w:pPr>
          </w:p>
        </w:tc>
        <w:tc>
          <w:tcPr>
            <w:tcW w:w="3291" w:type="dxa"/>
            <w:shd w:val="clear" w:color="auto" w:fill="auto"/>
          </w:tcPr>
          <w:p w:rsidR="0029669F" w:rsidRDefault="0029669F" w:rsidP="00B37C08">
            <w:pPr>
              <w:rPr>
                <w:sz w:val="24"/>
                <w:szCs w:val="24"/>
              </w:rPr>
            </w:pPr>
            <w:r w:rsidRPr="002A5E92">
              <w:rPr>
                <w:b/>
                <w:sz w:val="24"/>
                <w:szCs w:val="24"/>
              </w:rPr>
              <w:t>Итого</w:t>
            </w:r>
            <w:r>
              <w:rPr>
                <w:b/>
                <w:sz w:val="24"/>
                <w:szCs w:val="24"/>
              </w:rPr>
              <w:t xml:space="preserve"> по пункту 23</w:t>
            </w:r>
            <w:r w:rsidRPr="002A5E92">
              <w:rPr>
                <w:b/>
                <w:sz w:val="24"/>
                <w:szCs w:val="24"/>
              </w:rPr>
              <w:t>:</w:t>
            </w:r>
          </w:p>
        </w:tc>
        <w:tc>
          <w:tcPr>
            <w:tcW w:w="1008" w:type="dxa"/>
            <w:shd w:val="clear" w:color="auto" w:fill="auto"/>
          </w:tcPr>
          <w:p w:rsidR="0029669F" w:rsidRPr="002A5E92" w:rsidRDefault="0029669F" w:rsidP="00B37C08">
            <w:pPr>
              <w:jc w:val="center"/>
              <w:rPr>
                <w:b/>
                <w:sz w:val="24"/>
                <w:szCs w:val="24"/>
              </w:rPr>
            </w:pPr>
          </w:p>
        </w:tc>
        <w:tc>
          <w:tcPr>
            <w:tcW w:w="1076" w:type="dxa"/>
            <w:shd w:val="clear" w:color="auto" w:fill="auto"/>
          </w:tcPr>
          <w:p w:rsidR="0029669F" w:rsidRDefault="0029669F" w:rsidP="00B37C08">
            <w:pPr>
              <w:jc w:val="center"/>
              <w:rPr>
                <w:b/>
                <w:sz w:val="24"/>
                <w:szCs w:val="24"/>
              </w:rPr>
            </w:pPr>
            <w:r>
              <w:rPr>
                <w:b/>
                <w:sz w:val="24"/>
                <w:szCs w:val="24"/>
              </w:rPr>
              <w:t>635,0</w:t>
            </w:r>
          </w:p>
        </w:tc>
        <w:tc>
          <w:tcPr>
            <w:tcW w:w="1008" w:type="dxa"/>
            <w:shd w:val="clear" w:color="auto" w:fill="auto"/>
          </w:tcPr>
          <w:p w:rsidR="0029669F" w:rsidRDefault="0029669F" w:rsidP="00B37C08">
            <w:pPr>
              <w:jc w:val="center"/>
              <w:rPr>
                <w:b/>
                <w:sz w:val="24"/>
                <w:szCs w:val="24"/>
              </w:rPr>
            </w:pPr>
            <w:r>
              <w:rPr>
                <w:b/>
                <w:sz w:val="24"/>
                <w:szCs w:val="24"/>
              </w:rPr>
              <w:t>635,0</w:t>
            </w:r>
          </w:p>
        </w:tc>
        <w:tc>
          <w:tcPr>
            <w:tcW w:w="1119" w:type="dxa"/>
            <w:shd w:val="clear" w:color="auto" w:fill="auto"/>
          </w:tcPr>
          <w:p w:rsidR="0029669F" w:rsidRPr="002A5E92" w:rsidRDefault="0029669F" w:rsidP="00B37C08">
            <w:pPr>
              <w:jc w:val="center"/>
              <w:rPr>
                <w:b/>
                <w:sz w:val="24"/>
                <w:szCs w:val="24"/>
              </w:rPr>
            </w:pPr>
            <w:r>
              <w:rPr>
                <w:b/>
                <w:sz w:val="24"/>
                <w:szCs w:val="24"/>
              </w:rPr>
              <w:t>-</w:t>
            </w:r>
          </w:p>
        </w:tc>
        <w:tc>
          <w:tcPr>
            <w:tcW w:w="1582" w:type="dxa"/>
            <w:vMerge/>
            <w:shd w:val="clear" w:color="auto" w:fill="auto"/>
          </w:tcPr>
          <w:p w:rsidR="0029669F" w:rsidRPr="00BC25D1" w:rsidRDefault="0029669F" w:rsidP="00B37C08">
            <w:pPr>
              <w:rPr>
                <w:sz w:val="24"/>
                <w:szCs w:val="24"/>
              </w:rPr>
            </w:pPr>
          </w:p>
        </w:tc>
      </w:tr>
      <w:tr w:rsidR="0029669F" w:rsidRPr="00BC25D1" w:rsidTr="0029669F">
        <w:trPr>
          <w:trHeight w:val="930"/>
        </w:trPr>
        <w:tc>
          <w:tcPr>
            <w:tcW w:w="487" w:type="dxa"/>
            <w:vMerge w:val="restart"/>
            <w:shd w:val="clear" w:color="auto" w:fill="auto"/>
          </w:tcPr>
          <w:p w:rsidR="0029669F" w:rsidRPr="00BC25D1" w:rsidRDefault="0029669F" w:rsidP="00B37C08">
            <w:pPr>
              <w:jc w:val="center"/>
              <w:rPr>
                <w:sz w:val="24"/>
                <w:szCs w:val="24"/>
              </w:rPr>
            </w:pPr>
            <w:r w:rsidRPr="00BC25D1">
              <w:rPr>
                <w:sz w:val="24"/>
                <w:szCs w:val="24"/>
              </w:rPr>
              <w:t>24</w:t>
            </w:r>
          </w:p>
        </w:tc>
        <w:tc>
          <w:tcPr>
            <w:tcW w:w="3291" w:type="dxa"/>
            <w:vMerge w:val="restart"/>
            <w:shd w:val="clear" w:color="auto" w:fill="auto"/>
          </w:tcPr>
          <w:p w:rsidR="0029669F" w:rsidRPr="00BC25D1" w:rsidRDefault="0029669F" w:rsidP="00B37C08">
            <w:pPr>
              <w:rPr>
                <w:sz w:val="24"/>
                <w:szCs w:val="24"/>
              </w:rPr>
            </w:pPr>
            <w:r w:rsidRPr="00BC25D1">
              <w:rPr>
                <w:sz w:val="24"/>
                <w:szCs w:val="24"/>
              </w:rPr>
              <w:t>Охрана общественного порядка (выплата вознаграждения членам</w:t>
            </w:r>
            <w:r>
              <w:rPr>
                <w:sz w:val="24"/>
                <w:szCs w:val="24"/>
              </w:rPr>
              <w:t xml:space="preserve"> Медногорского станичного казачьего общества, членам</w:t>
            </w:r>
            <w:r w:rsidRPr="00BC25D1">
              <w:rPr>
                <w:sz w:val="24"/>
                <w:szCs w:val="24"/>
              </w:rPr>
              <w:t xml:space="preserve"> добровольного формирования охраны общественного порядка за дежурства на территории поселка) </w:t>
            </w:r>
          </w:p>
        </w:tc>
        <w:tc>
          <w:tcPr>
            <w:tcW w:w="1008" w:type="dxa"/>
            <w:shd w:val="clear" w:color="auto" w:fill="auto"/>
            <w:vAlign w:val="center"/>
          </w:tcPr>
          <w:p w:rsidR="0029669F" w:rsidRDefault="0029669F" w:rsidP="00B37C08">
            <w:pPr>
              <w:jc w:val="center"/>
              <w:rPr>
                <w:sz w:val="24"/>
                <w:szCs w:val="24"/>
              </w:rPr>
            </w:pPr>
            <w:r>
              <w:rPr>
                <w:sz w:val="24"/>
                <w:szCs w:val="24"/>
              </w:rPr>
              <w:t>2024</w:t>
            </w:r>
          </w:p>
        </w:tc>
        <w:tc>
          <w:tcPr>
            <w:tcW w:w="1076" w:type="dxa"/>
            <w:shd w:val="clear" w:color="auto" w:fill="auto"/>
            <w:vAlign w:val="center"/>
          </w:tcPr>
          <w:p w:rsidR="0029669F" w:rsidRDefault="0029669F" w:rsidP="00B37C08">
            <w:pPr>
              <w:jc w:val="center"/>
              <w:rPr>
                <w:sz w:val="24"/>
                <w:szCs w:val="24"/>
              </w:rPr>
            </w:pPr>
            <w:r>
              <w:rPr>
                <w:sz w:val="24"/>
                <w:szCs w:val="24"/>
              </w:rPr>
              <w:t>25,0</w:t>
            </w:r>
          </w:p>
        </w:tc>
        <w:tc>
          <w:tcPr>
            <w:tcW w:w="1008" w:type="dxa"/>
            <w:shd w:val="clear" w:color="auto" w:fill="auto"/>
            <w:vAlign w:val="center"/>
          </w:tcPr>
          <w:p w:rsidR="0029669F" w:rsidRDefault="0029669F" w:rsidP="00B37C08">
            <w:pPr>
              <w:jc w:val="center"/>
              <w:rPr>
                <w:sz w:val="24"/>
                <w:szCs w:val="24"/>
              </w:rPr>
            </w:pPr>
            <w:r>
              <w:rPr>
                <w:sz w:val="24"/>
                <w:szCs w:val="24"/>
              </w:rPr>
              <w:t>25,0</w:t>
            </w:r>
          </w:p>
        </w:tc>
        <w:tc>
          <w:tcPr>
            <w:tcW w:w="1119" w:type="dxa"/>
            <w:shd w:val="clear" w:color="auto" w:fill="auto"/>
            <w:vAlign w:val="center"/>
          </w:tcPr>
          <w:p w:rsidR="0029669F" w:rsidRPr="00BC25D1" w:rsidRDefault="0029669F" w:rsidP="00B37C08">
            <w:pPr>
              <w:jc w:val="center"/>
              <w:rPr>
                <w:sz w:val="24"/>
                <w:szCs w:val="24"/>
              </w:rPr>
            </w:pPr>
            <w:r w:rsidRPr="00BC25D1">
              <w:rPr>
                <w:sz w:val="24"/>
                <w:szCs w:val="24"/>
              </w:rPr>
              <w:t>-</w:t>
            </w:r>
          </w:p>
        </w:tc>
        <w:tc>
          <w:tcPr>
            <w:tcW w:w="1582" w:type="dxa"/>
            <w:vMerge w:val="restart"/>
            <w:shd w:val="clear" w:color="auto" w:fill="auto"/>
          </w:tcPr>
          <w:p w:rsidR="0029669F" w:rsidRPr="00BC25D1" w:rsidRDefault="0029669F" w:rsidP="00B37C08">
            <w:pPr>
              <w:rPr>
                <w:sz w:val="24"/>
                <w:szCs w:val="24"/>
              </w:rPr>
            </w:pPr>
            <w:r w:rsidRPr="00BC25D1">
              <w:rPr>
                <w:sz w:val="24"/>
                <w:szCs w:val="24"/>
              </w:rPr>
              <w:t>Администрация Медногорского городского поселения</w:t>
            </w:r>
          </w:p>
        </w:tc>
      </w:tr>
      <w:tr w:rsidR="0029669F" w:rsidRPr="00BC25D1" w:rsidTr="0029669F">
        <w:trPr>
          <w:trHeight w:val="557"/>
        </w:trPr>
        <w:tc>
          <w:tcPr>
            <w:tcW w:w="487" w:type="dxa"/>
            <w:vMerge/>
            <w:shd w:val="clear" w:color="auto" w:fill="auto"/>
          </w:tcPr>
          <w:p w:rsidR="0029669F" w:rsidRPr="00BC25D1" w:rsidRDefault="0029669F" w:rsidP="00B37C08">
            <w:pPr>
              <w:jc w:val="center"/>
              <w:rPr>
                <w:sz w:val="24"/>
                <w:szCs w:val="24"/>
              </w:rPr>
            </w:pPr>
          </w:p>
        </w:tc>
        <w:tc>
          <w:tcPr>
            <w:tcW w:w="3291" w:type="dxa"/>
            <w:vMerge/>
            <w:shd w:val="clear" w:color="auto" w:fill="auto"/>
          </w:tcPr>
          <w:p w:rsidR="0029669F" w:rsidRPr="00BC25D1" w:rsidRDefault="0029669F" w:rsidP="00B37C08">
            <w:pPr>
              <w:rPr>
                <w:sz w:val="24"/>
                <w:szCs w:val="24"/>
              </w:rPr>
            </w:pPr>
          </w:p>
        </w:tc>
        <w:tc>
          <w:tcPr>
            <w:tcW w:w="1008" w:type="dxa"/>
            <w:shd w:val="clear" w:color="auto" w:fill="auto"/>
          </w:tcPr>
          <w:p w:rsidR="0029669F" w:rsidRDefault="0029669F" w:rsidP="00B37C08">
            <w:pPr>
              <w:jc w:val="center"/>
              <w:rPr>
                <w:sz w:val="24"/>
                <w:szCs w:val="24"/>
              </w:rPr>
            </w:pPr>
            <w:r>
              <w:rPr>
                <w:sz w:val="24"/>
                <w:szCs w:val="24"/>
              </w:rPr>
              <w:t>2025</w:t>
            </w:r>
          </w:p>
        </w:tc>
        <w:tc>
          <w:tcPr>
            <w:tcW w:w="1076" w:type="dxa"/>
            <w:shd w:val="clear" w:color="auto" w:fill="auto"/>
          </w:tcPr>
          <w:p w:rsidR="0029669F" w:rsidRDefault="0029669F" w:rsidP="00B37C08">
            <w:pPr>
              <w:jc w:val="center"/>
              <w:rPr>
                <w:sz w:val="24"/>
                <w:szCs w:val="24"/>
              </w:rPr>
            </w:pPr>
            <w:r>
              <w:rPr>
                <w:sz w:val="24"/>
                <w:szCs w:val="24"/>
              </w:rPr>
              <w:t>25,0</w:t>
            </w:r>
          </w:p>
        </w:tc>
        <w:tc>
          <w:tcPr>
            <w:tcW w:w="1008" w:type="dxa"/>
            <w:shd w:val="clear" w:color="auto" w:fill="auto"/>
          </w:tcPr>
          <w:p w:rsidR="0029669F" w:rsidRDefault="0029669F" w:rsidP="00B37C08">
            <w:pPr>
              <w:jc w:val="center"/>
              <w:rPr>
                <w:sz w:val="24"/>
                <w:szCs w:val="24"/>
              </w:rPr>
            </w:pPr>
            <w:r>
              <w:rPr>
                <w:sz w:val="24"/>
                <w:szCs w:val="24"/>
              </w:rPr>
              <w:t>25,0</w:t>
            </w:r>
          </w:p>
        </w:tc>
        <w:tc>
          <w:tcPr>
            <w:tcW w:w="1119" w:type="dxa"/>
            <w:shd w:val="clear" w:color="auto" w:fill="auto"/>
          </w:tcPr>
          <w:p w:rsidR="0029669F" w:rsidRPr="00BC25D1" w:rsidRDefault="0029669F" w:rsidP="00B37C08">
            <w:pPr>
              <w:jc w:val="center"/>
              <w:rPr>
                <w:sz w:val="24"/>
                <w:szCs w:val="24"/>
              </w:rPr>
            </w:pPr>
            <w:r>
              <w:rPr>
                <w:sz w:val="24"/>
                <w:szCs w:val="24"/>
              </w:rPr>
              <w:t>-</w:t>
            </w:r>
          </w:p>
        </w:tc>
        <w:tc>
          <w:tcPr>
            <w:tcW w:w="1582" w:type="dxa"/>
            <w:vMerge/>
            <w:shd w:val="clear" w:color="auto" w:fill="auto"/>
          </w:tcPr>
          <w:p w:rsidR="0029669F" w:rsidRPr="00BC25D1" w:rsidRDefault="0029669F" w:rsidP="00B37C08">
            <w:pPr>
              <w:rPr>
                <w:sz w:val="24"/>
                <w:szCs w:val="24"/>
              </w:rPr>
            </w:pPr>
          </w:p>
        </w:tc>
      </w:tr>
      <w:tr w:rsidR="0029669F" w:rsidRPr="00BC25D1" w:rsidTr="0029669F">
        <w:trPr>
          <w:trHeight w:val="562"/>
        </w:trPr>
        <w:tc>
          <w:tcPr>
            <w:tcW w:w="487" w:type="dxa"/>
            <w:vMerge/>
            <w:shd w:val="clear" w:color="auto" w:fill="auto"/>
          </w:tcPr>
          <w:p w:rsidR="0029669F" w:rsidRPr="00BC25D1" w:rsidRDefault="0029669F" w:rsidP="00B37C08">
            <w:pPr>
              <w:jc w:val="center"/>
              <w:rPr>
                <w:sz w:val="24"/>
                <w:szCs w:val="24"/>
              </w:rPr>
            </w:pPr>
          </w:p>
        </w:tc>
        <w:tc>
          <w:tcPr>
            <w:tcW w:w="3291" w:type="dxa"/>
            <w:vMerge/>
            <w:shd w:val="clear" w:color="auto" w:fill="auto"/>
          </w:tcPr>
          <w:p w:rsidR="0029669F" w:rsidRPr="00BC25D1" w:rsidRDefault="0029669F" w:rsidP="00B37C08">
            <w:pPr>
              <w:rPr>
                <w:sz w:val="24"/>
                <w:szCs w:val="24"/>
              </w:rPr>
            </w:pPr>
          </w:p>
        </w:tc>
        <w:tc>
          <w:tcPr>
            <w:tcW w:w="1008" w:type="dxa"/>
            <w:shd w:val="clear" w:color="auto" w:fill="auto"/>
          </w:tcPr>
          <w:p w:rsidR="0029669F" w:rsidRDefault="0029669F" w:rsidP="00B37C08">
            <w:pPr>
              <w:jc w:val="center"/>
              <w:rPr>
                <w:sz w:val="24"/>
                <w:szCs w:val="24"/>
              </w:rPr>
            </w:pPr>
            <w:r>
              <w:rPr>
                <w:sz w:val="24"/>
                <w:szCs w:val="24"/>
              </w:rPr>
              <w:t>2026</w:t>
            </w:r>
          </w:p>
        </w:tc>
        <w:tc>
          <w:tcPr>
            <w:tcW w:w="1076" w:type="dxa"/>
            <w:shd w:val="clear" w:color="auto" w:fill="auto"/>
          </w:tcPr>
          <w:p w:rsidR="0029669F" w:rsidRDefault="0029669F" w:rsidP="00B37C08">
            <w:pPr>
              <w:jc w:val="center"/>
              <w:rPr>
                <w:sz w:val="24"/>
                <w:szCs w:val="24"/>
              </w:rPr>
            </w:pPr>
            <w:r>
              <w:rPr>
                <w:sz w:val="24"/>
                <w:szCs w:val="24"/>
              </w:rPr>
              <w:t>25,0</w:t>
            </w:r>
          </w:p>
        </w:tc>
        <w:tc>
          <w:tcPr>
            <w:tcW w:w="1008" w:type="dxa"/>
            <w:shd w:val="clear" w:color="auto" w:fill="auto"/>
          </w:tcPr>
          <w:p w:rsidR="0029669F" w:rsidRDefault="0029669F" w:rsidP="00B37C08">
            <w:pPr>
              <w:jc w:val="center"/>
              <w:rPr>
                <w:sz w:val="24"/>
                <w:szCs w:val="24"/>
              </w:rPr>
            </w:pPr>
            <w:r>
              <w:rPr>
                <w:sz w:val="24"/>
                <w:szCs w:val="24"/>
              </w:rPr>
              <w:t>25,0</w:t>
            </w:r>
          </w:p>
        </w:tc>
        <w:tc>
          <w:tcPr>
            <w:tcW w:w="1119" w:type="dxa"/>
            <w:shd w:val="clear" w:color="auto" w:fill="auto"/>
          </w:tcPr>
          <w:p w:rsidR="0029669F" w:rsidRPr="00BC25D1" w:rsidRDefault="0029669F" w:rsidP="00B37C08">
            <w:pPr>
              <w:jc w:val="center"/>
              <w:rPr>
                <w:sz w:val="24"/>
                <w:szCs w:val="24"/>
              </w:rPr>
            </w:pPr>
            <w:r>
              <w:rPr>
                <w:sz w:val="24"/>
                <w:szCs w:val="24"/>
              </w:rPr>
              <w:t>-</w:t>
            </w:r>
          </w:p>
        </w:tc>
        <w:tc>
          <w:tcPr>
            <w:tcW w:w="1582" w:type="dxa"/>
            <w:vMerge/>
            <w:shd w:val="clear" w:color="auto" w:fill="auto"/>
          </w:tcPr>
          <w:p w:rsidR="0029669F" w:rsidRPr="00BC25D1" w:rsidRDefault="0029669F" w:rsidP="00B37C08">
            <w:pPr>
              <w:rPr>
                <w:sz w:val="24"/>
                <w:szCs w:val="24"/>
              </w:rPr>
            </w:pPr>
          </w:p>
        </w:tc>
      </w:tr>
      <w:tr w:rsidR="0029669F" w:rsidRPr="00BC25D1" w:rsidTr="0029669F">
        <w:tc>
          <w:tcPr>
            <w:tcW w:w="487" w:type="dxa"/>
            <w:vMerge/>
            <w:shd w:val="clear" w:color="auto" w:fill="auto"/>
          </w:tcPr>
          <w:p w:rsidR="0029669F" w:rsidRPr="00BC25D1" w:rsidRDefault="0029669F" w:rsidP="0029669F">
            <w:pPr>
              <w:jc w:val="center"/>
              <w:rPr>
                <w:sz w:val="24"/>
                <w:szCs w:val="24"/>
              </w:rPr>
            </w:pPr>
          </w:p>
        </w:tc>
        <w:tc>
          <w:tcPr>
            <w:tcW w:w="3291" w:type="dxa"/>
            <w:shd w:val="clear" w:color="auto" w:fill="auto"/>
          </w:tcPr>
          <w:p w:rsidR="0029669F" w:rsidRPr="00BC25D1" w:rsidRDefault="0029669F" w:rsidP="0029669F">
            <w:pPr>
              <w:rPr>
                <w:b/>
                <w:sz w:val="24"/>
                <w:szCs w:val="24"/>
              </w:rPr>
            </w:pPr>
            <w:r>
              <w:rPr>
                <w:b/>
                <w:sz w:val="24"/>
                <w:szCs w:val="24"/>
              </w:rPr>
              <w:t>Итого по пункту 24:</w:t>
            </w:r>
          </w:p>
        </w:tc>
        <w:tc>
          <w:tcPr>
            <w:tcW w:w="1008" w:type="dxa"/>
            <w:shd w:val="clear" w:color="auto" w:fill="auto"/>
            <w:vAlign w:val="center"/>
          </w:tcPr>
          <w:p w:rsidR="0029669F" w:rsidRDefault="0029669F" w:rsidP="0029669F">
            <w:pPr>
              <w:jc w:val="center"/>
              <w:rPr>
                <w:b/>
                <w:sz w:val="24"/>
                <w:szCs w:val="24"/>
              </w:rPr>
            </w:pPr>
          </w:p>
        </w:tc>
        <w:tc>
          <w:tcPr>
            <w:tcW w:w="1076" w:type="dxa"/>
            <w:shd w:val="clear" w:color="auto" w:fill="auto"/>
            <w:vAlign w:val="center"/>
          </w:tcPr>
          <w:p w:rsidR="0029669F" w:rsidRDefault="0029669F" w:rsidP="0029669F">
            <w:pPr>
              <w:jc w:val="center"/>
              <w:rPr>
                <w:b/>
                <w:sz w:val="24"/>
                <w:szCs w:val="24"/>
              </w:rPr>
            </w:pPr>
            <w:r>
              <w:rPr>
                <w:b/>
                <w:sz w:val="24"/>
                <w:szCs w:val="24"/>
              </w:rPr>
              <w:t>75,0</w:t>
            </w:r>
          </w:p>
        </w:tc>
        <w:tc>
          <w:tcPr>
            <w:tcW w:w="1008" w:type="dxa"/>
            <w:shd w:val="clear" w:color="auto" w:fill="auto"/>
            <w:vAlign w:val="center"/>
          </w:tcPr>
          <w:p w:rsidR="0029669F" w:rsidRDefault="0029669F" w:rsidP="0029669F">
            <w:pPr>
              <w:jc w:val="center"/>
              <w:rPr>
                <w:b/>
                <w:sz w:val="24"/>
                <w:szCs w:val="24"/>
              </w:rPr>
            </w:pPr>
            <w:r>
              <w:rPr>
                <w:b/>
                <w:sz w:val="24"/>
                <w:szCs w:val="24"/>
              </w:rPr>
              <w:t>75,0</w:t>
            </w:r>
          </w:p>
        </w:tc>
        <w:tc>
          <w:tcPr>
            <w:tcW w:w="1119" w:type="dxa"/>
            <w:shd w:val="clear" w:color="auto" w:fill="auto"/>
          </w:tcPr>
          <w:p w:rsidR="0029669F" w:rsidRPr="00BC25D1" w:rsidRDefault="0029669F" w:rsidP="0029669F">
            <w:pPr>
              <w:jc w:val="center"/>
              <w:rPr>
                <w:sz w:val="24"/>
                <w:szCs w:val="24"/>
              </w:rPr>
            </w:pPr>
            <w:r w:rsidRPr="00BC25D1">
              <w:rPr>
                <w:sz w:val="24"/>
                <w:szCs w:val="24"/>
              </w:rPr>
              <w:t>-</w:t>
            </w:r>
          </w:p>
        </w:tc>
        <w:tc>
          <w:tcPr>
            <w:tcW w:w="1582" w:type="dxa"/>
            <w:shd w:val="clear" w:color="auto" w:fill="auto"/>
          </w:tcPr>
          <w:p w:rsidR="0029669F" w:rsidRPr="00BC25D1" w:rsidRDefault="0029669F" w:rsidP="0029669F">
            <w:pPr>
              <w:rPr>
                <w:sz w:val="24"/>
                <w:szCs w:val="24"/>
              </w:rPr>
            </w:pPr>
          </w:p>
        </w:tc>
      </w:tr>
      <w:tr w:rsidR="0029669F" w:rsidTr="0029669F">
        <w:tc>
          <w:tcPr>
            <w:tcW w:w="487" w:type="dxa"/>
            <w:vMerge w:val="restart"/>
            <w:tcBorders>
              <w:top w:val="double" w:sz="4" w:space="0" w:color="auto"/>
              <w:left w:val="single" w:sz="4" w:space="0" w:color="auto"/>
              <w:bottom w:val="double" w:sz="4" w:space="0" w:color="auto"/>
              <w:right w:val="single" w:sz="4" w:space="0" w:color="auto"/>
            </w:tcBorders>
          </w:tcPr>
          <w:p w:rsidR="0029669F" w:rsidRDefault="0029669F" w:rsidP="0029669F">
            <w:pPr>
              <w:jc w:val="center"/>
              <w:rPr>
                <w:sz w:val="24"/>
                <w:szCs w:val="24"/>
              </w:rPr>
            </w:pPr>
          </w:p>
        </w:tc>
        <w:tc>
          <w:tcPr>
            <w:tcW w:w="3291" w:type="dxa"/>
            <w:vMerge w:val="restart"/>
            <w:tcBorders>
              <w:top w:val="double" w:sz="4" w:space="0" w:color="auto"/>
              <w:left w:val="single" w:sz="4" w:space="0" w:color="auto"/>
              <w:bottom w:val="double" w:sz="4" w:space="0" w:color="auto"/>
              <w:right w:val="single" w:sz="4" w:space="0" w:color="auto"/>
            </w:tcBorders>
            <w:hideMark/>
          </w:tcPr>
          <w:p w:rsidR="0029669F" w:rsidRDefault="0029669F" w:rsidP="0029669F">
            <w:pPr>
              <w:rPr>
                <w:b/>
                <w:sz w:val="24"/>
                <w:szCs w:val="24"/>
              </w:rPr>
            </w:pPr>
            <w:r>
              <w:rPr>
                <w:b/>
                <w:sz w:val="24"/>
                <w:szCs w:val="24"/>
              </w:rPr>
              <w:t>Итого по годам:</w:t>
            </w:r>
          </w:p>
        </w:tc>
        <w:tc>
          <w:tcPr>
            <w:tcW w:w="1008" w:type="dxa"/>
            <w:tcBorders>
              <w:top w:val="double" w:sz="4" w:space="0" w:color="auto"/>
              <w:left w:val="single" w:sz="4" w:space="0" w:color="auto"/>
              <w:bottom w:val="single" w:sz="4" w:space="0" w:color="auto"/>
              <w:right w:val="single" w:sz="4" w:space="0" w:color="auto"/>
            </w:tcBorders>
          </w:tcPr>
          <w:p w:rsidR="0029669F" w:rsidRDefault="0029669F" w:rsidP="0029669F">
            <w:pPr>
              <w:jc w:val="center"/>
              <w:rPr>
                <w:b/>
                <w:sz w:val="24"/>
                <w:szCs w:val="24"/>
              </w:rPr>
            </w:pPr>
            <w:r>
              <w:rPr>
                <w:b/>
                <w:sz w:val="24"/>
                <w:szCs w:val="24"/>
              </w:rPr>
              <w:t>2024</w:t>
            </w:r>
          </w:p>
        </w:tc>
        <w:tc>
          <w:tcPr>
            <w:tcW w:w="1076" w:type="dxa"/>
            <w:tcBorders>
              <w:top w:val="double" w:sz="4" w:space="0" w:color="auto"/>
              <w:left w:val="single" w:sz="4" w:space="0" w:color="auto"/>
              <w:bottom w:val="single" w:sz="4" w:space="0" w:color="auto"/>
              <w:right w:val="single" w:sz="4" w:space="0" w:color="auto"/>
            </w:tcBorders>
          </w:tcPr>
          <w:p w:rsidR="0029669F" w:rsidRDefault="0029669F" w:rsidP="0029669F">
            <w:pPr>
              <w:jc w:val="center"/>
              <w:rPr>
                <w:b/>
                <w:sz w:val="24"/>
                <w:szCs w:val="24"/>
              </w:rPr>
            </w:pPr>
            <w:r>
              <w:rPr>
                <w:b/>
                <w:sz w:val="24"/>
                <w:szCs w:val="24"/>
              </w:rPr>
              <w:t>700,0</w:t>
            </w:r>
          </w:p>
        </w:tc>
        <w:tc>
          <w:tcPr>
            <w:tcW w:w="1008" w:type="dxa"/>
            <w:tcBorders>
              <w:top w:val="double" w:sz="4" w:space="0" w:color="auto"/>
              <w:left w:val="single" w:sz="4" w:space="0" w:color="auto"/>
              <w:bottom w:val="single" w:sz="4" w:space="0" w:color="auto"/>
              <w:right w:val="single" w:sz="4" w:space="0" w:color="auto"/>
            </w:tcBorders>
          </w:tcPr>
          <w:p w:rsidR="0029669F" w:rsidRDefault="0029669F" w:rsidP="0029669F">
            <w:pPr>
              <w:jc w:val="center"/>
              <w:rPr>
                <w:b/>
                <w:sz w:val="24"/>
                <w:szCs w:val="24"/>
              </w:rPr>
            </w:pPr>
            <w:r>
              <w:rPr>
                <w:b/>
                <w:sz w:val="24"/>
                <w:szCs w:val="24"/>
              </w:rPr>
              <w:t>700,0</w:t>
            </w:r>
          </w:p>
        </w:tc>
        <w:tc>
          <w:tcPr>
            <w:tcW w:w="1119" w:type="dxa"/>
            <w:tcBorders>
              <w:top w:val="double" w:sz="4" w:space="0" w:color="auto"/>
              <w:left w:val="single" w:sz="4" w:space="0" w:color="auto"/>
              <w:bottom w:val="single" w:sz="4" w:space="0" w:color="auto"/>
              <w:right w:val="single" w:sz="4" w:space="0" w:color="auto"/>
            </w:tcBorders>
          </w:tcPr>
          <w:p w:rsidR="0029669F" w:rsidRPr="00BC25D1" w:rsidRDefault="0029669F" w:rsidP="0029669F">
            <w:pPr>
              <w:jc w:val="center"/>
              <w:rPr>
                <w:sz w:val="24"/>
                <w:szCs w:val="24"/>
              </w:rPr>
            </w:pPr>
            <w:r w:rsidRPr="00BC25D1">
              <w:rPr>
                <w:sz w:val="24"/>
                <w:szCs w:val="24"/>
              </w:rPr>
              <w:t>-</w:t>
            </w:r>
          </w:p>
        </w:tc>
        <w:tc>
          <w:tcPr>
            <w:tcW w:w="1582" w:type="dxa"/>
            <w:vMerge w:val="restart"/>
            <w:tcBorders>
              <w:top w:val="double" w:sz="4" w:space="0" w:color="auto"/>
              <w:left w:val="single" w:sz="4" w:space="0" w:color="auto"/>
              <w:bottom w:val="double" w:sz="4" w:space="0" w:color="auto"/>
              <w:right w:val="single" w:sz="4" w:space="0" w:color="auto"/>
            </w:tcBorders>
          </w:tcPr>
          <w:p w:rsidR="0029669F" w:rsidRDefault="0029669F" w:rsidP="0029669F">
            <w:pPr>
              <w:rPr>
                <w:sz w:val="24"/>
                <w:szCs w:val="24"/>
              </w:rPr>
            </w:pPr>
          </w:p>
        </w:tc>
      </w:tr>
      <w:tr w:rsidR="0029669F" w:rsidTr="0029669F">
        <w:tc>
          <w:tcPr>
            <w:tcW w:w="487" w:type="dxa"/>
            <w:vMerge/>
            <w:tcBorders>
              <w:top w:val="double" w:sz="4" w:space="0" w:color="auto"/>
              <w:left w:val="single" w:sz="4" w:space="0" w:color="auto"/>
              <w:bottom w:val="double" w:sz="4" w:space="0" w:color="auto"/>
              <w:right w:val="single" w:sz="4" w:space="0" w:color="auto"/>
            </w:tcBorders>
            <w:vAlign w:val="center"/>
            <w:hideMark/>
          </w:tcPr>
          <w:p w:rsidR="0029669F" w:rsidRDefault="0029669F" w:rsidP="0029669F">
            <w:pPr>
              <w:widowControl/>
              <w:autoSpaceDE/>
              <w:autoSpaceDN/>
              <w:adjustRightInd/>
              <w:rPr>
                <w:sz w:val="24"/>
                <w:szCs w:val="24"/>
              </w:rPr>
            </w:pPr>
          </w:p>
        </w:tc>
        <w:tc>
          <w:tcPr>
            <w:tcW w:w="3291" w:type="dxa"/>
            <w:vMerge/>
            <w:tcBorders>
              <w:top w:val="double" w:sz="4" w:space="0" w:color="auto"/>
              <w:left w:val="single" w:sz="4" w:space="0" w:color="auto"/>
              <w:bottom w:val="double" w:sz="4" w:space="0" w:color="auto"/>
              <w:right w:val="single" w:sz="4" w:space="0" w:color="auto"/>
            </w:tcBorders>
            <w:vAlign w:val="center"/>
            <w:hideMark/>
          </w:tcPr>
          <w:p w:rsidR="0029669F" w:rsidRDefault="0029669F" w:rsidP="0029669F">
            <w:pPr>
              <w:widowControl/>
              <w:autoSpaceDE/>
              <w:autoSpaceDN/>
              <w:adjustRightInd/>
              <w:rPr>
                <w:b/>
                <w:sz w:val="24"/>
                <w:szCs w:val="24"/>
              </w:rPr>
            </w:pPr>
          </w:p>
        </w:tc>
        <w:tc>
          <w:tcPr>
            <w:tcW w:w="1008" w:type="dxa"/>
            <w:tcBorders>
              <w:top w:val="single" w:sz="4" w:space="0" w:color="auto"/>
              <w:left w:val="single" w:sz="4" w:space="0" w:color="auto"/>
              <w:bottom w:val="single" w:sz="4" w:space="0" w:color="auto"/>
              <w:right w:val="single" w:sz="4" w:space="0" w:color="auto"/>
            </w:tcBorders>
          </w:tcPr>
          <w:p w:rsidR="0029669F" w:rsidRDefault="0029669F" w:rsidP="0029669F">
            <w:pPr>
              <w:jc w:val="center"/>
              <w:rPr>
                <w:b/>
                <w:sz w:val="24"/>
                <w:szCs w:val="24"/>
              </w:rPr>
            </w:pPr>
            <w:r>
              <w:rPr>
                <w:b/>
                <w:sz w:val="24"/>
                <w:szCs w:val="24"/>
              </w:rPr>
              <w:t>2025</w:t>
            </w:r>
          </w:p>
        </w:tc>
        <w:tc>
          <w:tcPr>
            <w:tcW w:w="1076" w:type="dxa"/>
            <w:tcBorders>
              <w:top w:val="single" w:sz="4" w:space="0" w:color="auto"/>
              <w:left w:val="single" w:sz="4" w:space="0" w:color="auto"/>
              <w:bottom w:val="single" w:sz="4" w:space="0" w:color="auto"/>
              <w:right w:val="single" w:sz="4" w:space="0" w:color="auto"/>
            </w:tcBorders>
          </w:tcPr>
          <w:p w:rsidR="0029669F" w:rsidRDefault="0029669F" w:rsidP="0029669F">
            <w:pPr>
              <w:jc w:val="center"/>
              <w:rPr>
                <w:b/>
                <w:sz w:val="24"/>
                <w:szCs w:val="24"/>
              </w:rPr>
            </w:pPr>
            <w:r>
              <w:rPr>
                <w:b/>
                <w:sz w:val="24"/>
                <w:szCs w:val="24"/>
              </w:rPr>
              <w:t>600,0</w:t>
            </w:r>
          </w:p>
        </w:tc>
        <w:tc>
          <w:tcPr>
            <w:tcW w:w="1008" w:type="dxa"/>
            <w:tcBorders>
              <w:top w:val="single" w:sz="4" w:space="0" w:color="auto"/>
              <w:left w:val="single" w:sz="4" w:space="0" w:color="auto"/>
              <w:bottom w:val="single" w:sz="4" w:space="0" w:color="auto"/>
              <w:right w:val="single" w:sz="4" w:space="0" w:color="auto"/>
            </w:tcBorders>
          </w:tcPr>
          <w:p w:rsidR="0029669F" w:rsidRDefault="0029669F" w:rsidP="0029669F">
            <w:pPr>
              <w:jc w:val="center"/>
              <w:rPr>
                <w:b/>
                <w:sz w:val="24"/>
                <w:szCs w:val="24"/>
              </w:rPr>
            </w:pPr>
            <w:r>
              <w:rPr>
                <w:b/>
                <w:sz w:val="24"/>
                <w:szCs w:val="24"/>
              </w:rPr>
              <w:t>600,0</w:t>
            </w:r>
          </w:p>
        </w:tc>
        <w:tc>
          <w:tcPr>
            <w:tcW w:w="1119" w:type="dxa"/>
            <w:tcBorders>
              <w:top w:val="single" w:sz="4" w:space="0" w:color="auto"/>
              <w:left w:val="single" w:sz="4" w:space="0" w:color="auto"/>
              <w:bottom w:val="single" w:sz="4" w:space="0" w:color="auto"/>
              <w:right w:val="single" w:sz="4" w:space="0" w:color="auto"/>
            </w:tcBorders>
          </w:tcPr>
          <w:p w:rsidR="0029669F" w:rsidRPr="00BC25D1" w:rsidRDefault="0029669F" w:rsidP="0029669F">
            <w:pPr>
              <w:jc w:val="center"/>
              <w:rPr>
                <w:sz w:val="24"/>
                <w:szCs w:val="24"/>
              </w:rPr>
            </w:pPr>
            <w:r>
              <w:rPr>
                <w:sz w:val="24"/>
                <w:szCs w:val="24"/>
              </w:rPr>
              <w:t>-</w:t>
            </w:r>
          </w:p>
        </w:tc>
        <w:tc>
          <w:tcPr>
            <w:tcW w:w="1582" w:type="dxa"/>
            <w:vMerge/>
            <w:tcBorders>
              <w:top w:val="double" w:sz="4" w:space="0" w:color="auto"/>
              <w:left w:val="single" w:sz="4" w:space="0" w:color="auto"/>
              <w:bottom w:val="double" w:sz="4" w:space="0" w:color="auto"/>
              <w:right w:val="single" w:sz="4" w:space="0" w:color="auto"/>
            </w:tcBorders>
            <w:vAlign w:val="center"/>
            <w:hideMark/>
          </w:tcPr>
          <w:p w:rsidR="0029669F" w:rsidRDefault="0029669F" w:rsidP="0029669F">
            <w:pPr>
              <w:widowControl/>
              <w:autoSpaceDE/>
              <w:autoSpaceDN/>
              <w:adjustRightInd/>
              <w:rPr>
                <w:sz w:val="24"/>
                <w:szCs w:val="24"/>
              </w:rPr>
            </w:pPr>
          </w:p>
        </w:tc>
      </w:tr>
      <w:tr w:rsidR="0029669F" w:rsidTr="0029669F">
        <w:tc>
          <w:tcPr>
            <w:tcW w:w="487" w:type="dxa"/>
            <w:vMerge/>
            <w:tcBorders>
              <w:top w:val="double" w:sz="4" w:space="0" w:color="auto"/>
              <w:left w:val="single" w:sz="4" w:space="0" w:color="auto"/>
              <w:bottom w:val="double" w:sz="4" w:space="0" w:color="auto"/>
              <w:right w:val="single" w:sz="4" w:space="0" w:color="auto"/>
            </w:tcBorders>
            <w:vAlign w:val="center"/>
            <w:hideMark/>
          </w:tcPr>
          <w:p w:rsidR="0029669F" w:rsidRDefault="0029669F" w:rsidP="0029669F">
            <w:pPr>
              <w:widowControl/>
              <w:autoSpaceDE/>
              <w:autoSpaceDN/>
              <w:adjustRightInd/>
              <w:rPr>
                <w:sz w:val="24"/>
                <w:szCs w:val="24"/>
              </w:rPr>
            </w:pPr>
          </w:p>
        </w:tc>
        <w:tc>
          <w:tcPr>
            <w:tcW w:w="3291" w:type="dxa"/>
            <w:vMerge/>
            <w:tcBorders>
              <w:top w:val="double" w:sz="4" w:space="0" w:color="auto"/>
              <w:left w:val="single" w:sz="4" w:space="0" w:color="auto"/>
              <w:bottom w:val="double" w:sz="4" w:space="0" w:color="auto"/>
              <w:right w:val="single" w:sz="4" w:space="0" w:color="auto"/>
            </w:tcBorders>
            <w:vAlign w:val="center"/>
            <w:hideMark/>
          </w:tcPr>
          <w:p w:rsidR="0029669F" w:rsidRDefault="0029669F" w:rsidP="0029669F">
            <w:pPr>
              <w:widowControl/>
              <w:autoSpaceDE/>
              <w:autoSpaceDN/>
              <w:adjustRightInd/>
              <w:rPr>
                <w:b/>
                <w:sz w:val="24"/>
                <w:szCs w:val="24"/>
              </w:rPr>
            </w:pPr>
          </w:p>
        </w:tc>
        <w:tc>
          <w:tcPr>
            <w:tcW w:w="1008" w:type="dxa"/>
            <w:tcBorders>
              <w:top w:val="single" w:sz="4" w:space="0" w:color="auto"/>
              <w:left w:val="single" w:sz="4" w:space="0" w:color="auto"/>
              <w:bottom w:val="double" w:sz="4" w:space="0" w:color="auto"/>
              <w:right w:val="single" w:sz="4" w:space="0" w:color="auto"/>
            </w:tcBorders>
          </w:tcPr>
          <w:p w:rsidR="0029669F" w:rsidRDefault="0029669F" w:rsidP="0029669F">
            <w:pPr>
              <w:jc w:val="center"/>
              <w:rPr>
                <w:b/>
                <w:sz w:val="24"/>
                <w:szCs w:val="24"/>
              </w:rPr>
            </w:pPr>
            <w:r>
              <w:rPr>
                <w:b/>
                <w:sz w:val="24"/>
                <w:szCs w:val="24"/>
              </w:rPr>
              <w:t>2026</w:t>
            </w:r>
          </w:p>
        </w:tc>
        <w:tc>
          <w:tcPr>
            <w:tcW w:w="1076" w:type="dxa"/>
            <w:tcBorders>
              <w:top w:val="single" w:sz="4" w:space="0" w:color="auto"/>
              <w:left w:val="single" w:sz="4" w:space="0" w:color="auto"/>
              <w:bottom w:val="double" w:sz="4" w:space="0" w:color="auto"/>
              <w:right w:val="single" w:sz="4" w:space="0" w:color="auto"/>
            </w:tcBorders>
          </w:tcPr>
          <w:p w:rsidR="0029669F" w:rsidRDefault="0029669F" w:rsidP="0029669F">
            <w:pPr>
              <w:jc w:val="center"/>
              <w:rPr>
                <w:b/>
                <w:sz w:val="24"/>
                <w:szCs w:val="24"/>
              </w:rPr>
            </w:pPr>
            <w:r>
              <w:rPr>
                <w:b/>
                <w:sz w:val="24"/>
                <w:szCs w:val="24"/>
              </w:rPr>
              <w:t>600,0</w:t>
            </w:r>
          </w:p>
        </w:tc>
        <w:tc>
          <w:tcPr>
            <w:tcW w:w="1008" w:type="dxa"/>
            <w:tcBorders>
              <w:top w:val="single" w:sz="4" w:space="0" w:color="auto"/>
              <w:left w:val="single" w:sz="4" w:space="0" w:color="auto"/>
              <w:bottom w:val="double" w:sz="4" w:space="0" w:color="auto"/>
              <w:right w:val="single" w:sz="4" w:space="0" w:color="auto"/>
            </w:tcBorders>
          </w:tcPr>
          <w:p w:rsidR="0029669F" w:rsidRDefault="0029669F" w:rsidP="0029669F">
            <w:pPr>
              <w:jc w:val="center"/>
              <w:rPr>
                <w:b/>
                <w:sz w:val="24"/>
                <w:szCs w:val="24"/>
              </w:rPr>
            </w:pPr>
            <w:r>
              <w:rPr>
                <w:b/>
                <w:sz w:val="24"/>
                <w:szCs w:val="24"/>
              </w:rPr>
              <w:t>600,0</w:t>
            </w:r>
          </w:p>
        </w:tc>
        <w:tc>
          <w:tcPr>
            <w:tcW w:w="1119" w:type="dxa"/>
            <w:tcBorders>
              <w:top w:val="single" w:sz="4" w:space="0" w:color="auto"/>
              <w:left w:val="single" w:sz="4" w:space="0" w:color="auto"/>
              <w:bottom w:val="double" w:sz="4" w:space="0" w:color="auto"/>
              <w:right w:val="single" w:sz="4" w:space="0" w:color="auto"/>
            </w:tcBorders>
          </w:tcPr>
          <w:p w:rsidR="0029669F" w:rsidRPr="00BC25D1" w:rsidRDefault="0029669F" w:rsidP="0029669F">
            <w:pPr>
              <w:jc w:val="center"/>
              <w:rPr>
                <w:sz w:val="24"/>
                <w:szCs w:val="24"/>
              </w:rPr>
            </w:pPr>
            <w:r>
              <w:rPr>
                <w:sz w:val="24"/>
                <w:szCs w:val="24"/>
              </w:rPr>
              <w:t>-</w:t>
            </w:r>
          </w:p>
        </w:tc>
        <w:tc>
          <w:tcPr>
            <w:tcW w:w="1582" w:type="dxa"/>
            <w:vMerge/>
            <w:tcBorders>
              <w:top w:val="double" w:sz="4" w:space="0" w:color="auto"/>
              <w:left w:val="single" w:sz="4" w:space="0" w:color="auto"/>
              <w:bottom w:val="double" w:sz="4" w:space="0" w:color="auto"/>
              <w:right w:val="single" w:sz="4" w:space="0" w:color="auto"/>
            </w:tcBorders>
            <w:vAlign w:val="center"/>
            <w:hideMark/>
          </w:tcPr>
          <w:p w:rsidR="0029669F" w:rsidRDefault="0029669F" w:rsidP="0029669F">
            <w:pPr>
              <w:widowControl/>
              <w:autoSpaceDE/>
              <w:autoSpaceDN/>
              <w:adjustRightInd/>
              <w:rPr>
                <w:sz w:val="24"/>
                <w:szCs w:val="24"/>
              </w:rPr>
            </w:pPr>
          </w:p>
        </w:tc>
      </w:tr>
      <w:tr w:rsidR="0029669F" w:rsidTr="0029669F">
        <w:tc>
          <w:tcPr>
            <w:tcW w:w="487" w:type="dxa"/>
            <w:tcBorders>
              <w:top w:val="double" w:sz="4" w:space="0" w:color="auto"/>
              <w:left w:val="single" w:sz="4" w:space="0" w:color="auto"/>
              <w:bottom w:val="double" w:sz="4" w:space="0" w:color="auto"/>
              <w:right w:val="single" w:sz="4" w:space="0" w:color="auto"/>
            </w:tcBorders>
          </w:tcPr>
          <w:p w:rsidR="0029669F" w:rsidRDefault="0029669F" w:rsidP="0029669F">
            <w:pPr>
              <w:jc w:val="center"/>
              <w:rPr>
                <w:sz w:val="24"/>
                <w:szCs w:val="24"/>
              </w:rPr>
            </w:pPr>
          </w:p>
        </w:tc>
        <w:tc>
          <w:tcPr>
            <w:tcW w:w="3291" w:type="dxa"/>
            <w:tcBorders>
              <w:top w:val="double" w:sz="4" w:space="0" w:color="auto"/>
              <w:left w:val="single" w:sz="4" w:space="0" w:color="auto"/>
              <w:bottom w:val="double" w:sz="4" w:space="0" w:color="auto"/>
              <w:right w:val="single" w:sz="4" w:space="0" w:color="auto"/>
            </w:tcBorders>
            <w:hideMark/>
          </w:tcPr>
          <w:p w:rsidR="0029669F" w:rsidRDefault="0029669F" w:rsidP="0029669F">
            <w:pPr>
              <w:rPr>
                <w:b/>
                <w:sz w:val="24"/>
                <w:szCs w:val="24"/>
              </w:rPr>
            </w:pPr>
            <w:r>
              <w:rPr>
                <w:b/>
                <w:sz w:val="24"/>
                <w:szCs w:val="24"/>
              </w:rPr>
              <w:t>Всего по программе:</w:t>
            </w:r>
          </w:p>
        </w:tc>
        <w:tc>
          <w:tcPr>
            <w:tcW w:w="1008" w:type="dxa"/>
            <w:tcBorders>
              <w:top w:val="double" w:sz="4" w:space="0" w:color="auto"/>
              <w:left w:val="single" w:sz="4" w:space="0" w:color="auto"/>
              <w:bottom w:val="double" w:sz="4" w:space="0" w:color="auto"/>
              <w:right w:val="single" w:sz="4" w:space="0" w:color="auto"/>
            </w:tcBorders>
          </w:tcPr>
          <w:p w:rsidR="0029669F" w:rsidRDefault="0029669F" w:rsidP="0029669F">
            <w:pPr>
              <w:jc w:val="center"/>
              <w:rPr>
                <w:b/>
                <w:sz w:val="24"/>
                <w:szCs w:val="24"/>
              </w:rPr>
            </w:pPr>
          </w:p>
        </w:tc>
        <w:tc>
          <w:tcPr>
            <w:tcW w:w="1076" w:type="dxa"/>
            <w:tcBorders>
              <w:top w:val="double" w:sz="4" w:space="0" w:color="auto"/>
              <w:left w:val="single" w:sz="4" w:space="0" w:color="auto"/>
              <w:bottom w:val="double" w:sz="4" w:space="0" w:color="auto"/>
              <w:right w:val="single" w:sz="4" w:space="0" w:color="auto"/>
            </w:tcBorders>
          </w:tcPr>
          <w:p w:rsidR="0029669F" w:rsidRDefault="0029669F" w:rsidP="0029669F">
            <w:pPr>
              <w:jc w:val="center"/>
              <w:rPr>
                <w:b/>
                <w:sz w:val="24"/>
                <w:szCs w:val="24"/>
              </w:rPr>
            </w:pPr>
            <w:r>
              <w:rPr>
                <w:b/>
                <w:sz w:val="24"/>
                <w:szCs w:val="24"/>
              </w:rPr>
              <w:t>1900,0</w:t>
            </w:r>
          </w:p>
        </w:tc>
        <w:tc>
          <w:tcPr>
            <w:tcW w:w="1008" w:type="dxa"/>
            <w:tcBorders>
              <w:top w:val="double" w:sz="4" w:space="0" w:color="auto"/>
              <w:left w:val="single" w:sz="4" w:space="0" w:color="auto"/>
              <w:bottom w:val="double" w:sz="4" w:space="0" w:color="auto"/>
              <w:right w:val="single" w:sz="4" w:space="0" w:color="auto"/>
            </w:tcBorders>
          </w:tcPr>
          <w:p w:rsidR="0029669F" w:rsidRDefault="0029669F" w:rsidP="0029669F">
            <w:pPr>
              <w:jc w:val="center"/>
              <w:rPr>
                <w:b/>
                <w:sz w:val="24"/>
                <w:szCs w:val="24"/>
              </w:rPr>
            </w:pPr>
            <w:r>
              <w:rPr>
                <w:b/>
                <w:sz w:val="24"/>
                <w:szCs w:val="24"/>
              </w:rPr>
              <w:t>1900,0</w:t>
            </w:r>
          </w:p>
        </w:tc>
        <w:tc>
          <w:tcPr>
            <w:tcW w:w="1119" w:type="dxa"/>
            <w:tcBorders>
              <w:top w:val="double" w:sz="4" w:space="0" w:color="auto"/>
              <w:left w:val="single" w:sz="4" w:space="0" w:color="auto"/>
              <w:bottom w:val="double" w:sz="4" w:space="0" w:color="auto"/>
              <w:right w:val="single" w:sz="4" w:space="0" w:color="auto"/>
            </w:tcBorders>
          </w:tcPr>
          <w:p w:rsidR="0029669F" w:rsidRPr="00BC25D1" w:rsidRDefault="0029669F" w:rsidP="0029669F">
            <w:pPr>
              <w:jc w:val="center"/>
              <w:rPr>
                <w:sz w:val="24"/>
                <w:szCs w:val="24"/>
              </w:rPr>
            </w:pPr>
          </w:p>
        </w:tc>
        <w:tc>
          <w:tcPr>
            <w:tcW w:w="1582" w:type="dxa"/>
            <w:tcBorders>
              <w:top w:val="double" w:sz="4" w:space="0" w:color="auto"/>
              <w:left w:val="single" w:sz="4" w:space="0" w:color="auto"/>
              <w:bottom w:val="double" w:sz="4" w:space="0" w:color="auto"/>
              <w:right w:val="single" w:sz="4" w:space="0" w:color="auto"/>
            </w:tcBorders>
          </w:tcPr>
          <w:p w:rsidR="0029669F" w:rsidRDefault="0029669F" w:rsidP="0029669F">
            <w:pPr>
              <w:rPr>
                <w:sz w:val="24"/>
                <w:szCs w:val="24"/>
              </w:rPr>
            </w:pPr>
          </w:p>
        </w:tc>
      </w:tr>
    </w:tbl>
    <w:p w:rsidR="0066569A" w:rsidRDefault="0066569A" w:rsidP="00CE14D8">
      <w:pPr>
        <w:jc w:val="both"/>
        <w:rPr>
          <w:sz w:val="24"/>
          <w:szCs w:val="24"/>
        </w:rPr>
      </w:pPr>
    </w:p>
    <w:p w:rsidR="00BC0295" w:rsidRPr="00A41EA1" w:rsidRDefault="00BC0295" w:rsidP="00CE14D8">
      <w:pPr>
        <w:rPr>
          <w:rStyle w:val="a5"/>
        </w:rPr>
      </w:pPr>
    </w:p>
    <w:p w:rsidR="00BE0BBB" w:rsidRDefault="00BE0BBB" w:rsidP="00BE0BBB">
      <w:pPr>
        <w:jc w:val="both"/>
        <w:rPr>
          <w:sz w:val="24"/>
          <w:szCs w:val="24"/>
        </w:rPr>
      </w:pPr>
    </w:p>
    <w:p w:rsidR="00AD204E" w:rsidRDefault="00AD204E" w:rsidP="00BE0BBB">
      <w:pPr>
        <w:jc w:val="both"/>
        <w:rPr>
          <w:sz w:val="24"/>
          <w:szCs w:val="24"/>
        </w:rPr>
      </w:pPr>
    </w:p>
    <w:p w:rsidR="00BE0BBB" w:rsidRDefault="00BE0BBB" w:rsidP="00BE0BBB">
      <w:pPr>
        <w:jc w:val="both"/>
        <w:rPr>
          <w:sz w:val="24"/>
          <w:szCs w:val="24"/>
        </w:rPr>
      </w:pPr>
      <w:r>
        <w:rPr>
          <w:sz w:val="24"/>
          <w:szCs w:val="24"/>
        </w:rPr>
        <w:t>Заместитель Главы местной администрации</w:t>
      </w:r>
    </w:p>
    <w:p w:rsidR="00BE0BBB" w:rsidRDefault="00BE0BBB" w:rsidP="00BE0BBB">
      <w:pPr>
        <w:jc w:val="both"/>
        <w:rPr>
          <w:sz w:val="24"/>
          <w:szCs w:val="24"/>
        </w:rPr>
      </w:pPr>
      <w:r>
        <w:rPr>
          <w:sz w:val="24"/>
          <w:szCs w:val="24"/>
        </w:rPr>
        <w:t>Медногорского городского поселения                                                          Г.Н. Байрамукова</w:t>
      </w:r>
    </w:p>
    <w:p w:rsidR="003B2387" w:rsidRPr="00A41EA1" w:rsidRDefault="003B2387" w:rsidP="00CE14D8">
      <w:pPr>
        <w:jc w:val="both"/>
        <w:rPr>
          <w:sz w:val="24"/>
          <w:szCs w:val="24"/>
        </w:rPr>
      </w:pPr>
    </w:p>
    <w:p w:rsidR="003B2387" w:rsidRPr="00A41EA1" w:rsidRDefault="003B2387" w:rsidP="00CE14D8">
      <w:pPr>
        <w:jc w:val="both"/>
        <w:rPr>
          <w:sz w:val="24"/>
          <w:szCs w:val="24"/>
        </w:rPr>
      </w:pPr>
    </w:p>
    <w:p w:rsidR="00961FDF" w:rsidRDefault="003178A5" w:rsidP="00BE0BBB">
      <w:pPr>
        <w:ind w:left="4536"/>
        <w:jc w:val="both"/>
        <w:rPr>
          <w:sz w:val="24"/>
          <w:szCs w:val="24"/>
        </w:rPr>
      </w:pPr>
      <w:r>
        <w:rPr>
          <w:sz w:val="24"/>
          <w:szCs w:val="24"/>
        </w:rPr>
        <w:br w:type="page"/>
      </w:r>
      <w:r w:rsidR="00961FDF">
        <w:rPr>
          <w:sz w:val="24"/>
          <w:szCs w:val="24"/>
        </w:rPr>
        <w:t>Приложение 2</w:t>
      </w:r>
    </w:p>
    <w:p w:rsidR="00961FDF" w:rsidRDefault="00961FDF" w:rsidP="00961FDF">
      <w:pPr>
        <w:ind w:left="4536"/>
        <w:jc w:val="both"/>
        <w:rPr>
          <w:sz w:val="24"/>
          <w:szCs w:val="24"/>
        </w:rPr>
      </w:pPr>
      <w:r>
        <w:rPr>
          <w:sz w:val="24"/>
          <w:szCs w:val="24"/>
        </w:rPr>
        <w:t xml:space="preserve">к Муниципальной целевой программе </w:t>
      </w:r>
    </w:p>
    <w:p w:rsidR="00961FDF" w:rsidRPr="00961FDF" w:rsidRDefault="00961FDF" w:rsidP="00961FDF">
      <w:pPr>
        <w:ind w:left="4536"/>
        <w:jc w:val="both"/>
        <w:rPr>
          <w:sz w:val="24"/>
          <w:szCs w:val="24"/>
        </w:rPr>
      </w:pPr>
      <w:r>
        <w:rPr>
          <w:sz w:val="24"/>
          <w:szCs w:val="24"/>
        </w:rPr>
        <w:t>«Профилактика терроризма и экстремизма в Медногорском городском поселении на 20</w:t>
      </w:r>
      <w:r w:rsidR="00E969CC">
        <w:rPr>
          <w:sz w:val="24"/>
          <w:szCs w:val="24"/>
        </w:rPr>
        <w:t>2</w:t>
      </w:r>
      <w:r w:rsidR="00AD204E">
        <w:rPr>
          <w:sz w:val="24"/>
          <w:szCs w:val="24"/>
        </w:rPr>
        <w:t>4</w:t>
      </w:r>
      <w:r>
        <w:rPr>
          <w:sz w:val="24"/>
          <w:szCs w:val="24"/>
        </w:rPr>
        <w:t>-202</w:t>
      </w:r>
      <w:r w:rsidR="00AD204E">
        <w:rPr>
          <w:sz w:val="24"/>
          <w:szCs w:val="24"/>
        </w:rPr>
        <w:t>6</w:t>
      </w:r>
      <w:r>
        <w:rPr>
          <w:sz w:val="24"/>
          <w:szCs w:val="24"/>
        </w:rPr>
        <w:t xml:space="preserve"> годы»</w:t>
      </w:r>
      <w:r w:rsidR="00E969CC">
        <w:rPr>
          <w:sz w:val="24"/>
          <w:szCs w:val="24"/>
        </w:rPr>
        <w:t xml:space="preserve"> (</w:t>
      </w:r>
      <w:r>
        <w:rPr>
          <w:sz w:val="24"/>
          <w:szCs w:val="24"/>
        </w:rPr>
        <w:t>утвержде</w:t>
      </w:r>
      <w:r w:rsidR="00E969CC">
        <w:rPr>
          <w:sz w:val="24"/>
          <w:szCs w:val="24"/>
        </w:rPr>
        <w:t>н</w:t>
      </w:r>
      <w:r>
        <w:rPr>
          <w:sz w:val="24"/>
          <w:szCs w:val="24"/>
        </w:rPr>
        <w:t>о постановлением Администрации Медногорского городского поселения №</w:t>
      </w:r>
      <w:r w:rsidR="00A4129F">
        <w:rPr>
          <w:sz w:val="24"/>
          <w:szCs w:val="24"/>
        </w:rPr>
        <w:t xml:space="preserve"> </w:t>
      </w:r>
      <w:r w:rsidR="00AD204E">
        <w:rPr>
          <w:sz w:val="24"/>
          <w:szCs w:val="24"/>
        </w:rPr>
        <w:t>201</w:t>
      </w:r>
      <w:r>
        <w:rPr>
          <w:sz w:val="24"/>
          <w:szCs w:val="24"/>
        </w:rPr>
        <w:t xml:space="preserve"> от </w:t>
      </w:r>
      <w:r w:rsidR="00A4129F">
        <w:rPr>
          <w:sz w:val="24"/>
          <w:szCs w:val="24"/>
        </w:rPr>
        <w:t>2</w:t>
      </w:r>
      <w:r w:rsidR="00E969CC">
        <w:rPr>
          <w:sz w:val="24"/>
          <w:szCs w:val="24"/>
        </w:rPr>
        <w:t>7</w:t>
      </w:r>
      <w:r>
        <w:rPr>
          <w:sz w:val="24"/>
          <w:szCs w:val="24"/>
        </w:rPr>
        <w:t>.1</w:t>
      </w:r>
      <w:r w:rsidR="00E969CC">
        <w:rPr>
          <w:sz w:val="24"/>
          <w:szCs w:val="24"/>
        </w:rPr>
        <w:t>0</w:t>
      </w:r>
      <w:r>
        <w:rPr>
          <w:sz w:val="24"/>
          <w:szCs w:val="24"/>
        </w:rPr>
        <w:t>.20</w:t>
      </w:r>
      <w:r w:rsidR="00E969CC">
        <w:rPr>
          <w:sz w:val="24"/>
          <w:szCs w:val="24"/>
        </w:rPr>
        <w:t>2</w:t>
      </w:r>
      <w:r w:rsidR="00AD204E">
        <w:rPr>
          <w:sz w:val="24"/>
          <w:szCs w:val="24"/>
        </w:rPr>
        <w:t>3</w:t>
      </w:r>
      <w:r>
        <w:rPr>
          <w:sz w:val="24"/>
          <w:szCs w:val="24"/>
        </w:rPr>
        <w:t xml:space="preserve"> года</w:t>
      </w:r>
      <w:r w:rsidR="00AD204E">
        <w:rPr>
          <w:sz w:val="24"/>
          <w:szCs w:val="24"/>
        </w:rPr>
        <w:t>)</w:t>
      </w:r>
    </w:p>
    <w:p w:rsidR="00961FDF" w:rsidRDefault="00961FDF" w:rsidP="00961FDF">
      <w:pPr>
        <w:jc w:val="both"/>
        <w:rPr>
          <w:sz w:val="24"/>
          <w:szCs w:val="24"/>
        </w:rPr>
      </w:pPr>
    </w:p>
    <w:p w:rsidR="00961FDF" w:rsidRDefault="00961FDF" w:rsidP="00961FDF">
      <w:pPr>
        <w:jc w:val="center"/>
        <w:rPr>
          <w:b/>
          <w:sz w:val="24"/>
          <w:szCs w:val="24"/>
        </w:rPr>
      </w:pPr>
      <w:r w:rsidRPr="00961FDF">
        <w:rPr>
          <w:b/>
          <w:sz w:val="24"/>
          <w:szCs w:val="24"/>
        </w:rPr>
        <w:t xml:space="preserve">Методика оценки эффективности </w:t>
      </w:r>
    </w:p>
    <w:p w:rsidR="00961FDF" w:rsidRPr="00961FDF" w:rsidRDefault="00961FDF" w:rsidP="00961FDF">
      <w:pPr>
        <w:jc w:val="center"/>
        <w:rPr>
          <w:b/>
          <w:sz w:val="24"/>
          <w:szCs w:val="24"/>
        </w:rPr>
      </w:pPr>
      <w:r w:rsidRPr="00961FDF">
        <w:rPr>
          <w:b/>
          <w:sz w:val="24"/>
          <w:szCs w:val="24"/>
        </w:rPr>
        <w:t>Муниципальной целев</w:t>
      </w:r>
      <w:r>
        <w:rPr>
          <w:b/>
          <w:sz w:val="24"/>
          <w:szCs w:val="24"/>
        </w:rPr>
        <w:t>ой</w:t>
      </w:r>
      <w:r w:rsidRPr="00961FDF">
        <w:rPr>
          <w:b/>
          <w:sz w:val="24"/>
          <w:szCs w:val="24"/>
        </w:rPr>
        <w:t xml:space="preserve"> программ</w:t>
      </w:r>
      <w:r>
        <w:rPr>
          <w:b/>
          <w:sz w:val="24"/>
          <w:szCs w:val="24"/>
        </w:rPr>
        <w:t>ы</w:t>
      </w:r>
      <w:r w:rsidRPr="00961FDF">
        <w:rPr>
          <w:b/>
          <w:sz w:val="24"/>
          <w:szCs w:val="24"/>
        </w:rPr>
        <w:t xml:space="preserve"> «Профилактика терроризма и экстремизма в Медногорском городском поселении на 20</w:t>
      </w:r>
      <w:r w:rsidR="00E969CC">
        <w:rPr>
          <w:b/>
          <w:sz w:val="24"/>
          <w:szCs w:val="24"/>
        </w:rPr>
        <w:t>2</w:t>
      </w:r>
      <w:r w:rsidR="00AD204E">
        <w:rPr>
          <w:b/>
          <w:sz w:val="24"/>
          <w:szCs w:val="24"/>
        </w:rPr>
        <w:t>4</w:t>
      </w:r>
      <w:r w:rsidRPr="00961FDF">
        <w:rPr>
          <w:b/>
          <w:sz w:val="24"/>
          <w:szCs w:val="24"/>
        </w:rPr>
        <w:t>-202</w:t>
      </w:r>
      <w:r w:rsidR="00AD204E">
        <w:rPr>
          <w:b/>
          <w:sz w:val="24"/>
          <w:szCs w:val="24"/>
        </w:rPr>
        <w:t>6</w:t>
      </w:r>
      <w:r w:rsidRPr="00961FDF">
        <w:rPr>
          <w:b/>
          <w:sz w:val="24"/>
          <w:szCs w:val="24"/>
        </w:rPr>
        <w:t xml:space="preserve"> годы»</w:t>
      </w:r>
    </w:p>
    <w:p w:rsidR="00961FDF" w:rsidRPr="00961FDF" w:rsidRDefault="00961FDF" w:rsidP="00961FDF">
      <w:pPr>
        <w:jc w:val="both"/>
        <w:rPr>
          <w:sz w:val="24"/>
          <w:szCs w:val="24"/>
        </w:rPr>
      </w:pPr>
    </w:p>
    <w:p w:rsidR="00961FDF" w:rsidRDefault="00961FDF" w:rsidP="003178A5">
      <w:pPr>
        <w:ind w:firstLine="708"/>
        <w:jc w:val="both"/>
        <w:rPr>
          <w:sz w:val="24"/>
          <w:szCs w:val="24"/>
        </w:rPr>
      </w:pPr>
      <w:r w:rsidRPr="00961FDF">
        <w:rPr>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961FDF" w:rsidRDefault="00961FDF" w:rsidP="00961FDF">
      <w:pPr>
        <w:jc w:val="both"/>
        <w:rPr>
          <w:sz w:val="24"/>
          <w:szCs w:val="24"/>
        </w:rPr>
      </w:pPr>
    </w:p>
    <w:tbl>
      <w:tblPr>
        <w:tblW w:w="0" w:type="auto"/>
        <w:tblInd w:w="392" w:type="dxa"/>
        <w:tblLook w:val="04A0" w:firstRow="1" w:lastRow="0" w:firstColumn="1" w:lastColumn="0" w:noHBand="0" w:noVBand="1"/>
      </w:tblPr>
      <w:tblGrid>
        <w:gridCol w:w="4393"/>
        <w:gridCol w:w="2694"/>
      </w:tblGrid>
      <w:tr w:rsidR="00BC25D1" w:rsidRPr="00BC25D1" w:rsidTr="00BC25D1">
        <w:tc>
          <w:tcPr>
            <w:tcW w:w="4393" w:type="dxa"/>
            <w:tcBorders>
              <w:bottom w:val="single" w:sz="4" w:space="0" w:color="auto"/>
            </w:tcBorders>
            <w:shd w:val="clear" w:color="auto" w:fill="auto"/>
          </w:tcPr>
          <w:p w:rsidR="00961FDF" w:rsidRPr="00BC25D1" w:rsidRDefault="00961FDF" w:rsidP="00BC25D1">
            <w:pPr>
              <w:jc w:val="center"/>
              <w:rPr>
                <w:sz w:val="24"/>
                <w:szCs w:val="24"/>
              </w:rPr>
            </w:pPr>
            <w:r w:rsidRPr="00BC25D1">
              <w:rPr>
                <w:sz w:val="24"/>
                <w:szCs w:val="24"/>
              </w:rPr>
              <w:t>фактическое использование средств</w:t>
            </w:r>
          </w:p>
        </w:tc>
        <w:tc>
          <w:tcPr>
            <w:tcW w:w="2694" w:type="dxa"/>
            <w:vMerge w:val="restart"/>
            <w:shd w:val="clear" w:color="auto" w:fill="auto"/>
            <w:vAlign w:val="center"/>
          </w:tcPr>
          <w:p w:rsidR="00961FDF" w:rsidRPr="00BC25D1" w:rsidRDefault="00961FDF" w:rsidP="003178A5">
            <w:pPr>
              <w:rPr>
                <w:sz w:val="24"/>
                <w:szCs w:val="24"/>
              </w:rPr>
            </w:pPr>
            <w:proofErr w:type="spellStart"/>
            <w:r w:rsidRPr="00BC25D1">
              <w:rPr>
                <w:sz w:val="24"/>
                <w:szCs w:val="24"/>
              </w:rPr>
              <w:t>х100</w:t>
            </w:r>
            <w:proofErr w:type="spellEnd"/>
            <w:r w:rsidRPr="00BC25D1">
              <w:rPr>
                <w:sz w:val="24"/>
                <w:szCs w:val="24"/>
              </w:rPr>
              <w:t xml:space="preserve"> процентов</w:t>
            </w:r>
          </w:p>
          <w:p w:rsidR="00961FDF" w:rsidRPr="00BC25D1" w:rsidRDefault="00961FDF" w:rsidP="00BC25D1">
            <w:pPr>
              <w:jc w:val="center"/>
              <w:rPr>
                <w:sz w:val="24"/>
                <w:szCs w:val="24"/>
              </w:rPr>
            </w:pPr>
          </w:p>
        </w:tc>
      </w:tr>
      <w:tr w:rsidR="00BC25D1" w:rsidRPr="00BC25D1" w:rsidTr="00BC25D1">
        <w:tc>
          <w:tcPr>
            <w:tcW w:w="4393" w:type="dxa"/>
            <w:tcBorders>
              <w:top w:val="single" w:sz="4" w:space="0" w:color="auto"/>
            </w:tcBorders>
            <w:shd w:val="clear" w:color="auto" w:fill="auto"/>
          </w:tcPr>
          <w:p w:rsidR="00961FDF" w:rsidRPr="00BC25D1" w:rsidRDefault="00961FDF" w:rsidP="00BC25D1">
            <w:pPr>
              <w:jc w:val="center"/>
              <w:rPr>
                <w:sz w:val="24"/>
                <w:szCs w:val="24"/>
              </w:rPr>
            </w:pPr>
            <w:r w:rsidRPr="00BC25D1">
              <w:rPr>
                <w:sz w:val="24"/>
                <w:szCs w:val="24"/>
              </w:rPr>
              <w:t>утвержденный план</w:t>
            </w:r>
          </w:p>
        </w:tc>
        <w:tc>
          <w:tcPr>
            <w:tcW w:w="2694" w:type="dxa"/>
            <w:vMerge/>
            <w:shd w:val="clear" w:color="auto" w:fill="auto"/>
          </w:tcPr>
          <w:p w:rsidR="00961FDF" w:rsidRPr="00BC25D1" w:rsidRDefault="00961FDF" w:rsidP="00BC25D1">
            <w:pPr>
              <w:jc w:val="both"/>
              <w:rPr>
                <w:sz w:val="24"/>
                <w:szCs w:val="24"/>
              </w:rPr>
            </w:pPr>
          </w:p>
        </w:tc>
      </w:tr>
    </w:tbl>
    <w:p w:rsidR="00961FDF" w:rsidRPr="00961FDF" w:rsidRDefault="00961FDF" w:rsidP="00961FDF">
      <w:pPr>
        <w:jc w:val="both"/>
        <w:rPr>
          <w:sz w:val="24"/>
          <w:szCs w:val="24"/>
        </w:rPr>
      </w:pPr>
    </w:p>
    <w:p w:rsidR="00961FDF" w:rsidRDefault="00961FDF" w:rsidP="00961FDF">
      <w:pPr>
        <w:jc w:val="both"/>
        <w:rPr>
          <w:sz w:val="24"/>
          <w:szCs w:val="24"/>
        </w:rPr>
      </w:pPr>
    </w:p>
    <w:p w:rsidR="00961FDF" w:rsidRPr="00961FDF" w:rsidRDefault="00961FDF" w:rsidP="003178A5">
      <w:pPr>
        <w:ind w:firstLine="708"/>
        <w:jc w:val="both"/>
        <w:rPr>
          <w:sz w:val="24"/>
          <w:szCs w:val="24"/>
        </w:rPr>
      </w:pPr>
      <w:r w:rsidRPr="00961FDF">
        <w:rPr>
          <w:sz w:val="24"/>
          <w:szCs w:val="24"/>
        </w:rPr>
        <w:t>При значении показателя эффективности:</w:t>
      </w:r>
    </w:p>
    <w:p w:rsidR="00961FDF" w:rsidRPr="00961FDF" w:rsidRDefault="00961FDF" w:rsidP="00961FDF">
      <w:pPr>
        <w:jc w:val="both"/>
        <w:rPr>
          <w:sz w:val="24"/>
          <w:szCs w:val="24"/>
        </w:rPr>
      </w:pPr>
      <w:r w:rsidRPr="00961FDF">
        <w:rPr>
          <w:sz w:val="24"/>
          <w:szCs w:val="24"/>
        </w:rPr>
        <w:t>100 процентов – реализация программы считается эффективной;</w:t>
      </w:r>
    </w:p>
    <w:p w:rsidR="00961FDF" w:rsidRPr="00961FDF" w:rsidRDefault="00961FDF" w:rsidP="00961FDF">
      <w:pPr>
        <w:jc w:val="both"/>
        <w:rPr>
          <w:sz w:val="24"/>
          <w:szCs w:val="24"/>
        </w:rPr>
      </w:pPr>
      <w:r w:rsidRPr="00961FDF">
        <w:rPr>
          <w:sz w:val="24"/>
          <w:szCs w:val="24"/>
        </w:rPr>
        <w:t>менее 100 процентов – реализация программы считается неэффективной;</w:t>
      </w:r>
    </w:p>
    <w:p w:rsidR="00961FDF" w:rsidRPr="00961FDF" w:rsidRDefault="00961FDF" w:rsidP="00961FDF">
      <w:pPr>
        <w:jc w:val="both"/>
        <w:rPr>
          <w:sz w:val="24"/>
          <w:szCs w:val="24"/>
        </w:rPr>
      </w:pPr>
      <w:r w:rsidRPr="00961FDF">
        <w:rPr>
          <w:sz w:val="24"/>
          <w:szCs w:val="24"/>
        </w:rPr>
        <w:t>более 100 процентов – реализация программы считается наиболее эффективной.</w:t>
      </w:r>
    </w:p>
    <w:p w:rsidR="003178A5" w:rsidRDefault="003178A5" w:rsidP="00961FDF">
      <w:pPr>
        <w:jc w:val="both"/>
        <w:rPr>
          <w:sz w:val="24"/>
          <w:szCs w:val="24"/>
        </w:rPr>
      </w:pPr>
    </w:p>
    <w:p w:rsidR="00961FDF" w:rsidRDefault="00961FDF" w:rsidP="003178A5">
      <w:pPr>
        <w:ind w:firstLine="708"/>
        <w:jc w:val="both"/>
        <w:rPr>
          <w:sz w:val="24"/>
          <w:szCs w:val="24"/>
        </w:rPr>
      </w:pPr>
      <w:r w:rsidRPr="00961FDF">
        <w:rPr>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3178A5" w:rsidRPr="00961FDF" w:rsidRDefault="003178A5" w:rsidP="003178A5">
      <w:pPr>
        <w:ind w:firstLine="708"/>
        <w:jc w:val="both"/>
        <w:rPr>
          <w:sz w:val="24"/>
          <w:szCs w:val="24"/>
        </w:rPr>
      </w:pPr>
    </w:p>
    <w:p w:rsidR="00961FDF" w:rsidRPr="00961FDF" w:rsidRDefault="00961FDF" w:rsidP="003178A5">
      <w:pPr>
        <w:ind w:firstLine="708"/>
        <w:jc w:val="both"/>
        <w:rPr>
          <w:sz w:val="24"/>
          <w:szCs w:val="24"/>
        </w:rPr>
      </w:pPr>
      <w:r w:rsidRPr="00961FDF">
        <w:rPr>
          <w:sz w:val="24"/>
          <w:szCs w:val="24"/>
        </w:rPr>
        <w:t>Социально-экономический эффект от реализации программы выражается в:</w:t>
      </w:r>
    </w:p>
    <w:p w:rsidR="00961FDF" w:rsidRPr="00961FDF" w:rsidRDefault="00961FDF" w:rsidP="003178A5">
      <w:pPr>
        <w:ind w:firstLine="708"/>
        <w:jc w:val="both"/>
        <w:rPr>
          <w:sz w:val="24"/>
          <w:szCs w:val="24"/>
        </w:rPr>
      </w:pPr>
      <w:r w:rsidRPr="00961FDF">
        <w:rPr>
          <w:sz w:val="24"/>
          <w:szCs w:val="24"/>
        </w:rPr>
        <w:t>1.</w:t>
      </w:r>
      <w:r w:rsidR="00D8019E">
        <w:rPr>
          <w:sz w:val="24"/>
          <w:szCs w:val="24"/>
        </w:rPr>
        <w:t xml:space="preserve"> </w:t>
      </w:r>
      <w:r w:rsidRPr="00961FDF">
        <w:rPr>
          <w:sz w:val="24"/>
          <w:szCs w:val="24"/>
        </w:rPr>
        <w:t xml:space="preserve">Совершенствовании форм и методов работы органов местного самоуправления по профилактике терроризма и экстремизма, проявлений ксенофобии, национальной и расовой нетерпимости, противодействию этнической дискриминации на территории </w:t>
      </w:r>
      <w:r w:rsidR="003178A5">
        <w:rPr>
          <w:sz w:val="24"/>
          <w:szCs w:val="24"/>
        </w:rPr>
        <w:t>Медногор</w:t>
      </w:r>
      <w:r w:rsidRPr="00961FDF">
        <w:rPr>
          <w:sz w:val="24"/>
          <w:szCs w:val="24"/>
        </w:rPr>
        <w:t xml:space="preserve">ского </w:t>
      </w:r>
      <w:r w:rsidR="003178A5">
        <w:rPr>
          <w:sz w:val="24"/>
          <w:szCs w:val="24"/>
        </w:rPr>
        <w:t>город</w:t>
      </w:r>
      <w:r w:rsidRPr="00961FDF">
        <w:rPr>
          <w:sz w:val="24"/>
          <w:szCs w:val="24"/>
        </w:rPr>
        <w:t>ского поселения.</w:t>
      </w:r>
    </w:p>
    <w:p w:rsidR="00961FDF" w:rsidRPr="00961FDF" w:rsidRDefault="00961FDF" w:rsidP="003178A5">
      <w:pPr>
        <w:ind w:firstLine="708"/>
        <w:jc w:val="both"/>
        <w:rPr>
          <w:sz w:val="24"/>
          <w:szCs w:val="24"/>
        </w:rPr>
      </w:pPr>
      <w:r w:rsidRPr="00961FDF">
        <w:rPr>
          <w:sz w:val="24"/>
          <w:szCs w:val="24"/>
        </w:rPr>
        <w:t>2.</w:t>
      </w:r>
      <w:r w:rsidR="00D8019E">
        <w:rPr>
          <w:sz w:val="24"/>
          <w:szCs w:val="24"/>
        </w:rPr>
        <w:t xml:space="preserve"> </w:t>
      </w:r>
      <w:r w:rsidRPr="00961FDF">
        <w:rPr>
          <w:sz w:val="24"/>
          <w:szCs w:val="24"/>
        </w:rPr>
        <w:t>Распространении культуры интернационализма, согласия, национальной и религиозной терпимости в среде учащихся общеобразовательных учреждений.</w:t>
      </w:r>
    </w:p>
    <w:p w:rsidR="00961FDF" w:rsidRPr="00961FDF" w:rsidRDefault="00961FDF" w:rsidP="003178A5">
      <w:pPr>
        <w:ind w:firstLine="708"/>
        <w:jc w:val="both"/>
        <w:rPr>
          <w:sz w:val="24"/>
          <w:szCs w:val="24"/>
        </w:rPr>
      </w:pPr>
      <w:r w:rsidRPr="00961FDF">
        <w:rPr>
          <w:sz w:val="24"/>
          <w:szCs w:val="24"/>
        </w:rPr>
        <w:t>3.</w:t>
      </w:r>
      <w:r w:rsidR="00D8019E">
        <w:rPr>
          <w:sz w:val="24"/>
          <w:szCs w:val="24"/>
        </w:rPr>
        <w:t xml:space="preserve"> </w:t>
      </w:r>
      <w:r w:rsidRPr="00961FDF">
        <w:rPr>
          <w:sz w:val="24"/>
          <w:szCs w:val="24"/>
        </w:rPr>
        <w:t xml:space="preserve">Гармонизации межнациональных отношений, повышение уровня </w:t>
      </w:r>
      <w:proofErr w:type="spellStart"/>
      <w:r w:rsidRPr="00961FDF">
        <w:rPr>
          <w:sz w:val="24"/>
          <w:szCs w:val="24"/>
        </w:rPr>
        <w:t>этносоциальной</w:t>
      </w:r>
      <w:proofErr w:type="spellEnd"/>
      <w:r w:rsidRPr="00961FDF">
        <w:rPr>
          <w:sz w:val="24"/>
          <w:szCs w:val="24"/>
        </w:rPr>
        <w:t xml:space="preserve"> комфортности.</w:t>
      </w:r>
    </w:p>
    <w:p w:rsidR="00961FDF" w:rsidRPr="00961FDF" w:rsidRDefault="00961FDF" w:rsidP="003178A5">
      <w:pPr>
        <w:ind w:firstLine="708"/>
        <w:jc w:val="both"/>
        <w:rPr>
          <w:sz w:val="24"/>
          <w:szCs w:val="24"/>
        </w:rPr>
      </w:pPr>
      <w:r w:rsidRPr="00961FDF">
        <w:rPr>
          <w:sz w:val="24"/>
          <w:szCs w:val="24"/>
        </w:rPr>
        <w:t>4.</w:t>
      </w:r>
      <w:r w:rsidR="00D8019E">
        <w:rPr>
          <w:sz w:val="24"/>
          <w:szCs w:val="24"/>
        </w:rPr>
        <w:t xml:space="preserve"> </w:t>
      </w:r>
      <w:r w:rsidRPr="00961FDF">
        <w:rPr>
          <w:sz w:val="24"/>
          <w:szCs w:val="24"/>
        </w:rPr>
        <w:t>Формировании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конфессиональных сообществ.</w:t>
      </w:r>
    </w:p>
    <w:p w:rsidR="00961FDF" w:rsidRPr="00961FDF" w:rsidRDefault="00961FDF" w:rsidP="003178A5">
      <w:pPr>
        <w:ind w:firstLine="708"/>
        <w:jc w:val="both"/>
        <w:rPr>
          <w:sz w:val="24"/>
          <w:szCs w:val="24"/>
        </w:rPr>
      </w:pPr>
      <w:r w:rsidRPr="00961FDF">
        <w:rPr>
          <w:sz w:val="24"/>
          <w:szCs w:val="24"/>
        </w:rPr>
        <w:t>5.</w:t>
      </w:r>
      <w:r w:rsidR="00D8019E">
        <w:rPr>
          <w:sz w:val="24"/>
          <w:szCs w:val="24"/>
        </w:rPr>
        <w:t xml:space="preserve"> </w:t>
      </w:r>
      <w:r w:rsidRPr="00961FDF">
        <w:rPr>
          <w:sz w:val="24"/>
          <w:szCs w:val="24"/>
        </w:rPr>
        <w:t>Укреплении и культивирование в молодежной среде атмосферы межэтнического согласия и толерантности.</w:t>
      </w:r>
    </w:p>
    <w:p w:rsidR="00961FDF" w:rsidRPr="00961FDF" w:rsidRDefault="00961FDF" w:rsidP="003178A5">
      <w:pPr>
        <w:ind w:firstLine="708"/>
        <w:jc w:val="both"/>
        <w:rPr>
          <w:sz w:val="24"/>
          <w:szCs w:val="24"/>
        </w:rPr>
      </w:pPr>
      <w:r w:rsidRPr="00961FDF">
        <w:rPr>
          <w:sz w:val="24"/>
          <w:szCs w:val="24"/>
        </w:rPr>
        <w:t>6.</w:t>
      </w:r>
      <w:r w:rsidR="00D8019E">
        <w:rPr>
          <w:sz w:val="24"/>
          <w:szCs w:val="24"/>
        </w:rPr>
        <w:t xml:space="preserve"> </w:t>
      </w:r>
      <w:r w:rsidRPr="00961FDF">
        <w:rPr>
          <w:sz w:val="24"/>
          <w:szCs w:val="24"/>
        </w:rPr>
        <w:t>Недопущении создания и деятельности националистических экстремистских молодежных группировок.</w:t>
      </w:r>
    </w:p>
    <w:p w:rsidR="003B2387" w:rsidRPr="00A41EA1" w:rsidRDefault="00961FDF" w:rsidP="003178A5">
      <w:pPr>
        <w:ind w:firstLine="708"/>
        <w:jc w:val="both"/>
        <w:rPr>
          <w:sz w:val="24"/>
          <w:szCs w:val="24"/>
        </w:rPr>
      </w:pPr>
      <w:r w:rsidRPr="00961FDF">
        <w:rPr>
          <w:sz w:val="24"/>
          <w:szCs w:val="24"/>
        </w:rPr>
        <w:t>7.</w:t>
      </w:r>
      <w:r w:rsidR="00D8019E">
        <w:rPr>
          <w:sz w:val="24"/>
          <w:szCs w:val="24"/>
        </w:rPr>
        <w:t xml:space="preserve"> </w:t>
      </w:r>
      <w:r w:rsidRPr="00961FDF">
        <w:rPr>
          <w:sz w:val="24"/>
          <w:szCs w:val="24"/>
        </w:rPr>
        <w:t xml:space="preserve">Формировании единого информационного пространства для пропаганды и распространения на территории </w:t>
      </w:r>
      <w:r w:rsidR="003178A5">
        <w:rPr>
          <w:sz w:val="24"/>
          <w:szCs w:val="24"/>
        </w:rPr>
        <w:t>Медногор</w:t>
      </w:r>
      <w:r w:rsidRPr="00961FDF">
        <w:rPr>
          <w:sz w:val="24"/>
          <w:szCs w:val="24"/>
        </w:rPr>
        <w:t xml:space="preserve">ского </w:t>
      </w:r>
      <w:r w:rsidR="003178A5">
        <w:rPr>
          <w:sz w:val="24"/>
          <w:szCs w:val="24"/>
        </w:rPr>
        <w:t>город</w:t>
      </w:r>
      <w:r w:rsidRPr="00961FDF">
        <w:rPr>
          <w:sz w:val="24"/>
          <w:szCs w:val="24"/>
        </w:rPr>
        <w:t>ского поселения идей толерантности, гражданской солидарности, уважения к другим культурам.</w:t>
      </w:r>
    </w:p>
    <w:p w:rsidR="003B2387" w:rsidRPr="00A41EA1" w:rsidRDefault="003B2387" w:rsidP="00CE14D8">
      <w:pPr>
        <w:jc w:val="both"/>
        <w:rPr>
          <w:sz w:val="24"/>
          <w:szCs w:val="24"/>
        </w:rPr>
      </w:pPr>
    </w:p>
    <w:p w:rsidR="00C037EA" w:rsidRPr="00A41EA1" w:rsidRDefault="00C037EA" w:rsidP="00CE14D8">
      <w:pPr>
        <w:jc w:val="both"/>
        <w:rPr>
          <w:sz w:val="24"/>
          <w:szCs w:val="24"/>
        </w:rPr>
      </w:pPr>
    </w:p>
    <w:p w:rsidR="00C037EA" w:rsidRPr="00A41EA1" w:rsidRDefault="00C037EA" w:rsidP="00CE14D8">
      <w:pPr>
        <w:jc w:val="both"/>
        <w:rPr>
          <w:sz w:val="24"/>
          <w:szCs w:val="24"/>
        </w:rPr>
      </w:pPr>
    </w:p>
    <w:p w:rsidR="00BE0BBB" w:rsidRDefault="00BE0BBB" w:rsidP="00BE0BBB">
      <w:pPr>
        <w:jc w:val="both"/>
        <w:rPr>
          <w:sz w:val="24"/>
          <w:szCs w:val="24"/>
        </w:rPr>
      </w:pPr>
      <w:r>
        <w:rPr>
          <w:sz w:val="24"/>
          <w:szCs w:val="24"/>
        </w:rPr>
        <w:t>Заместитель Главы местной администрации</w:t>
      </w:r>
    </w:p>
    <w:p w:rsidR="00BE0BBB" w:rsidRDefault="00BE0BBB" w:rsidP="00BE0BBB">
      <w:pPr>
        <w:jc w:val="both"/>
        <w:rPr>
          <w:sz w:val="24"/>
          <w:szCs w:val="24"/>
        </w:rPr>
      </w:pPr>
      <w:r>
        <w:rPr>
          <w:sz w:val="24"/>
          <w:szCs w:val="24"/>
        </w:rPr>
        <w:t>Медногорского городского поселения                                                          Г.Н. Байрамукова</w:t>
      </w:r>
    </w:p>
    <w:p w:rsidR="00D41498" w:rsidRPr="00A41EA1" w:rsidRDefault="00D41498" w:rsidP="00CE14D8">
      <w:pPr>
        <w:jc w:val="both"/>
        <w:rPr>
          <w:sz w:val="24"/>
          <w:szCs w:val="24"/>
        </w:rPr>
      </w:pPr>
    </w:p>
    <w:p w:rsidR="00D41498" w:rsidRPr="00A41EA1" w:rsidRDefault="00D41498" w:rsidP="00CE14D8">
      <w:pPr>
        <w:jc w:val="both"/>
      </w:pPr>
    </w:p>
    <w:p w:rsidR="00A2439A" w:rsidRPr="00A41EA1" w:rsidRDefault="00A2439A" w:rsidP="00CE14D8">
      <w:pPr>
        <w:jc w:val="center"/>
        <w:rPr>
          <w:rStyle w:val="a5"/>
          <w:sz w:val="24"/>
          <w:szCs w:val="24"/>
        </w:rPr>
      </w:pPr>
    </w:p>
    <w:sectPr w:rsidR="00A2439A" w:rsidRPr="00A41EA1" w:rsidSect="0051094D">
      <w:pgSz w:w="11906" w:h="16838" w:code="9"/>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858FA"/>
    <w:multiLevelType w:val="hybridMultilevel"/>
    <w:tmpl w:val="860613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15555BA"/>
    <w:multiLevelType w:val="hybridMultilevel"/>
    <w:tmpl w:val="219844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493228D"/>
    <w:multiLevelType w:val="multilevel"/>
    <w:tmpl w:val="8DD49A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AE064FE"/>
    <w:multiLevelType w:val="hybridMultilevel"/>
    <w:tmpl w:val="90801E9A"/>
    <w:lvl w:ilvl="0" w:tplc="6BB44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643"/>
    <w:rsid w:val="00030568"/>
    <w:rsid w:val="000511A1"/>
    <w:rsid w:val="000A77D9"/>
    <w:rsid w:val="000B209B"/>
    <w:rsid w:val="000E1091"/>
    <w:rsid w:val="000F78EE"/>
    <w:rsid w:val="00145520"/>
    <w:rsid w:val="00156097"/>
    <w:rsid w:val="001C64C9"/>
    <w:rsid w:val="00254A30"/>
    <w:rsid w:val="00291AB1"/>
    <w:rsid w:val="0029669F"/>
    <w:rsid w:val="002A5E92"/>
    <w:rsid w:val="002E5B5F"/>
    <w:rsid w:val="0031693A"/>
    <w:rsid w:val="003178A5"/>
    <w:rsid w:val="00352A6C"/>
    <w:rsid w:val="00373CCF"/>
    <w:rsid w:val="00376F7B"/>
    <w:rsid w:val="00391E2D"/>
    <w:rsid w:val="003A19A3"/>
    <w:rsid w:val="003A4F87"/>
    <w:rsid w:val="003B2387"/>
    <w:rsid w:val="003E57D8"/>
    <w:rsid w:val="00446D3A"/>
    <w:rsid w:val="00487E97"/>
    <w:rsid w:val="004B352F"/>
    <w:rsid w:val="004E1833"/>
    <w:rsid w:val="0051094D"/>
    <w:rsid w:val="00512F8E"/>
    <w:rsid w:val="0052286E"/>
    <w:rsid w:val="00534F50"/>
    <w:rsid w:val="00575AC5"/>
    <w:rsid w:val="005B00EA"/>
    <w:rsid w:val="00631066"/>
    <w:rsid w:val="0066569A"/>
    <w:rsid w:val="00667769"/>
    <w:rsid w:val="006834AD"/>
    <w:rsid w:val="00684055"/>
    <w:rsid w:val="006A4C77"/>
    <w:rsid w:val="007474FC"/>
    <w:rsid w:val="00790F8D"/>
    <w:rsid w:val="007C0643"/>
    <w:rsid w:val="007F40E3"/>
    <w:rsid w:val="008310F3"/>
    <w:rsid w:val="008330F3"/>
    <w:rsid w:val="00835752"/>
    <w:rsid w:val="00863C6B"/>
    <w:rsid w:val="00871A24"/>
    <w:rsid w:val="008B6599"/>
    <w:rsid w:val="008D6F08"/>
    <w:rsid w:val="00933146"/>
    <w:rsid w:val="00937CFE"/>
    <w:rsid w:val="00961FDF"/>
    <w:rsid w:val="009B1EEC"/>
    <w:rsid w:val="009C5159"/>
    <w:rsid w:val="00A06028"/>
    <w:rsid w:val="00A11AA0"/>
    <w:rsid w:val="00A2439A"/>
    <w:rsid w:val="00A4129F"/>
    <w:rsid w:val="00A41EA1"/>
    <w:rsid w:val="00A933CF"/>
    <w:rsid w:val="00A97C56"/>
    <w:rsid w:val="00AA75D7"/>
    <w:rsid w:val="00AB5C95"/>
    <w:rsid w:val="00AD204E"/>
    <w:rsid w:val="00AF6CE7"/>
    <w:rsid w:val="00B22F51"/>
    <w:rsid w:val="00B37C08"/>
    <w:rsid w:val="00B70E5A"/>
    <w:rsid w:val="00BA1BBD"/>
    <w:rsid w:val="00BB6448"/>
    <w:rsid w:val="00BC0295"/>
    <w:rsid w:val="00BC10A4"/>
    <w:rsid w:val="00BC25D1"/>
    <w:rsid w:val="00BE0BBB"/>
    <w:rsid w:val="00C037EA"/>
    <w:rsid w:val="00C87FC0"/>
    <w:rsid w:val="00CD3F27"/>
    <w:rsid w:val="00CE14D8"/>
    <w:rsid w:val="00CF32F4"/>
    <w:rsid w:val="00D41498"/>
    <w:rsid w:val="00D61933"/>
    <w:rsid w:val="00D711AE"/>
    <w:rsid w:val="00D8019E"/>
    <w:rsid w:val="00D92454"/>
    <w:rsid w:val="00D962FA"/>
    <w:rsid w:val="00DB06D8"/>
    <w:rsid w:val="00DB4643"/>
    <w:rsid w:val="00E462FE"/>
    <w:rsid w:val="00E63D93"/>
    <w:rsid w:val="00E744E0"/>
    <w:rsid w:val="00E87DB5"/>
    <w:rsid w:val="00E969CC"/>
    <w:rsid w:val="00EC7CEC"/>
    <w:rsid w:val="00F02F5C"/>
    <w:rsid w:val="00F062C1"/>
    <w:rsid w:val="00F7301C"/>
    <w:rsid w:val="00F87EE9"/>
    <w:rsid w:val="00FA01BA"/>
    <w:rsid w:val="00FC4194"/>
    <w:rsid w:val="00FF4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2FE"/>
    <w:pPr>
      <w:widowControl w:val="0"/>
      <w:autoSpaceDE w:val="0"/>
      <w:autoSpaceDN w:val="0"/>
      <w:adjustRightInd w:val="0"/>
    </w:pPr>
  </w:style>
  <w:style w:type="paragraph" w:styleId="1">
    <w:name w:val="heading 1"/>
    <w:basedOn w:val="a"/>
    <w:next w:val="a"/>
    <w:link w:val="10"/>
    <w:qFormat/>
    <w:rsid w:val="00487E97"/>
    <w:pPr>
      <w:keepNext/>
      <w:spacing w:before="240" w:after="60"/>
      <w:outlineLvl w:val="0"/>
    </w:pPr>
    <w:rPr>
      <w:rFonts w:ascii="Cambria" w:hAnsi="Cambria"/>
      <w:b/>
      <w:bCs/>
      <w:kern w:val="32"/>
      <w:sz w:val="32"/>
      <w:szCs w:val="32"/>
    </w:rPr>
  </w:style>
  <w:style w:type="paragraph" w:styleId="4">
    <w:name w:val="heading 4"/>
    <w:basedOn w:val="a"/>
    <w:next w:val="a"/>
    <w:link w:val="40"/>
    <w:semiHidden/>
    <w:unhideWhenUsed/>
    <w:qFormat/>
    <w:rsid w:val="007C0643"/>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63C6B"/>
    <w:pPr>
      <w:autoSpaceDE w:val="0"/>
      <w:autoSpaceDN w:val="0"/>
      <w:adjustRightInd w:val="0"/>
      <w:ind w:right="19772" w:firstLine="720"/>
    </w:pPr>
    <w:rPr>
      <w:rFonts w:ascii="Arial" w:hAnsi="Arial" w:cs="Arial"/>
    </w:rPr>
  </w:style>
  <w:style w:type="character" w:customStyle="1" w:styleId="40">
    <w:name w:val="Заголовок 4 Знак"/>
    <w:link w:val="4"/>
    <w:semiHidden/>
    <w:rsid w:val="007C0643"/>
    <w:rPr>
      <w:b/>
      <w:bCs/>
      <w:sz w:val="28"/>
      <w:szCs w:val="28"/>
    </w:rPr>
  </w:style>
  <w:style w:type="paragraph" w:styleId="a3">
    <w:name w:val="Normal (Web)"/>
    <w:basedOn w:val="a"/>
    <w:uiPriority w:val="99"/>
    <w:unhideWhenUsed/>
    <w:rsid w:val="007C0643"/>
    <w:pPr>
      <w:widowControl/>
      <w:autoSpaceDE/>
      <w:autoSpaceDN/>
      <w:adjustRightInd/>
      <w:spacing w:before="100" w:beforeAutospacing="1" w:after="100" w:afterAutospacing="1"/>
    </w:pPr>
    <w:rPr>
      <w:sz w:val="24"/>
      <w:szCs w:val="24"/>
    </w:rPr>
  </w:style>
  <w:style w:type="paragraph" w:styleId="a4">
    <w:name w:val="List Paragraph"/>
    <w:basedOn w:val="a"/>
    <w:qFormat/>
    <w:rsid w:val="007C0643"/>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5">
    <w:name w:val="Strong"/>
    <w:qFormat/>
    <w:rsid w:val="007C0643"/>
    <w:rPr>
      <w:b/>
      <w:bCs/>
    </w:rPr>
  </w:style>
  <w:style w:type="paragraph" w:styleId="a6">
    <w:name w:val="Balloon Text"/>
    <w:basedOn w:val="a"/>
    <w:link w:val="a7"/>
    <w:rsid w:val="00790F8D"/>
    <w:rPr>
      <w:rFonts w:ascii="Tahoma" w:hAnsi="Tahoma" w:cs="Tahoma"/>
      <w:sz w:val="16"/>
      <w:szCs w:val="16"/>
    </w:rPr>
  </w:style>
  <w:style w:type="character" w:customStyle="1" w:styleId="a7">
    <w:name w:val="Текст выноски Знак"/>
    <w:link w:val="a6"/>
    <w:rsid w:val="00790F8D"/>
    <w:rPr>
      <w:rFonts w:ascii="Tahoma" w:hAnsi="Tahoma" w:cs="Tahoma"/>
      <w:sz w:val="16"/>
      <w:szCs w:val="16"/>
    </w:rPr>
  </w:style>
  <w:style w:type="character" w:customStyle="1" w:styleId="10">
    <w:name w:val="Заголовок 1 Знак"/>
    <w:link w:val="1"/>
    <w:rsid w:val="00487E97"/>
    <w:rPr>
      <w:rFonts w:ascii="Cambria" w:eastAsia="Times New Roman" w:hAnsi="Cambria" w:cs="Times New Roman"/>
      <w:b/>
      <w:bCs/>
      <w:kern w:val="32"/>
      <w:sz w:val="32"/>
      <w:szCs w:val="32"/>
    </w:rPr>
  </w:style>
  <w:style w:type="character" w:styleId="a8">
    <w:name w:val="Hyperlink"/>
    <w:uiPriority w:val="99"/>
    <w:unhideWhenUsed/>
    <w:rsid w:val="00487E97"/>
    <w:rPr>
      <w:color w:val="0000FF"/>
      <w:u w:val="single"/>
    </w:rPr>
  </w:style>
  <w:style w:type="table" w:styleId="a9">
    <w:name w:val="Table Grid"/>
    <w:basedOn w:val="a1"/>
    <w:rsid w:val="003B2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2FE"/>
    <w:pPr>
      <w:widowControl w:val="0"/>
      <w:autoSpaceDE w:val="0"/>
      <w:autoSpaceDN w:val="0"/>
      <w:adjustRightInd w:val="0"/>
    </w:pPr>
  </w:style>
  <w:style w:type="paragraph" w:styleId="1">
    <w:name w:val="heading 1"/>
    <w:basedOn w:val="a"/>
    <w:next w:val="a"/>
    <w:link w:val="10"/>
    <w:qFormat/>
    <w:rsid w:val="00487E97"/>
    <w:pPr>
      <w:keepNext/>
      <w:spacing w:before="240" w:after="60"/>
      <w:outlineLvl w:val="0"/>
    </w:pPr>
    <w:rPr>
      <w:rFonts w:ascii="Cambria" w:hAnsi="Cambria"/>
      <w:b/>
      <w:bCs/>
      <w:kern w:val="32"/>
      <w:sz w:val="32"/>
      <w:szCs w:val="32"/>
    </w:rPr>
  </w:style>
  <w:style w:type="paragraph" w:styleId="4">
    <w:name w:val="heading 4"/>
    <w:basedOn w:val="a"/>
    <w:next w:val="a"/>
    <w:link w:val="40"/>
    <w:semiHidden/>
    <w:unhideWhenUsed/>
    <w:qFormat/>
    <w:rsid w:val="007C0643"/>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63C6B"/>
    <w:pPr>
      <w:autoSpaceDE w:val="0"/>
      <w:autoSpaceDN w:val="0"/>
      <w:adjustRightInd w:val="0"/>
      <w:ind w:right="19772" w:firstLine="720"/>
    </w:pPr>
    <w:rPr>
      <w:rFonts w:ascii="Arial" w:hAnsi="Arial" w:cs="Arial"/>
    </w:rPr>
  </w:style>
  <w:style w:type="character" w:customStyle="1" w:styleId="40">
    <w:name w:val="Заголовок 4 Знак"/>
    <w:link w:val="4"/>
    <w:semiHidden/>
    <w:rsid w:val="007C0643"/>
    <w:rPr>
      <w:b/>
      <w:bCs/>
      <w:sz w:val="28"/>
      <w:szCs w:val="28"/>
    </w:rPr>
  </w:style>
  <w:style w:type="paragraph" w:styleId="a3">
    <w:name w:val="Normal (Web)"/>
    <w:basedOn w:val="a"/>
    <w:uiPriority w:val="99"/>
    <w:unhideWhenUsed/>
    <w:rsid w:val="007C0643"/>
    <w:pPr>
      <w:widowControl/>
      <w:autoSpaceDE/>
      <w:autoSpaceDN/>
      <w:adjustRightInd/>
      <w:spacing w:before="100" w:beforeAutospacing="1" w:after="100" w:afterAutospacing="1"/>
    </w:pPr>
    <w:rPr>
      <w:sz w:val="24"/>
      <w:szCs w:val="24"/>
    </w:rPr>
  </w:style>
  <w:style w:type="paragraph" w:styleId="a4">
    <w:name w:val="List Paragraph"/>
    <w:basedOn w:val="a"/>
    <w:qFormat/>
    <w:rsid w:val="007C0643"/>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5">
    <w:name w:val="Strong"/>
    <w:qFormat/>
    <w:rsid w:val="007C0643"/>
    <w:rPr>
      <w:b/>
      <w:bCs/>
    </w:rPr>
  </w:style>
  <w:style w:type="paragraph" w:styleId="a6">
    <w:name w:val="Balloon Text"/>
    <w:basedOn w:val="a"/>
    <w:link w:val="a7"/>
    <w:rsid w:val="00790F8D"/>
    <w:rPr>
      <w:rFonts w:ascii="Tahoma" w:hAnsi="Tahoma" w:cs="Tahoma"/>
      <w:sz w:val="16"/>
      <w:szCs w:val="16"/>
    </w:rPr>
  </w:style>
  <w:style w:type="character" w:customStyle="1" w:styleId="a7">
    <w:name w:val="Текст выноски Знак"/>
    <w:link w:val="a6"/>
    <w:rsid w:val="00790F8D"/>
    <w:rPr>
      <w:rFonts w:ascii="Tahoma" w:hAnsi="Tahoma" w:cs="Tahoma"/>
      <w:sz w:val="16"/>
      <w:szCs w:val="16"/>
    </w:rPr>
  </w:style>
  <w:style w:type="character" w:customStyle="1" w:styleId="10">
    <w:name w:val="Заголовок 1 Знак"/>
    <w:link w:val="1"/>
    <w:rsid w:val="00487E97"/>
    <w:rPr>
      <w:rFonts w:ascii="Cambria" w:eastAsia="Times New Roman" w:hAnsi="Cambria" w:cs="Times New Roman"/>
      <w:b/>
      <w:bCs/>
      <w:kern w:val="32"/>
      <w:sz w:val="32"/>
      <w:szCs w:val="32"/>
    </w:rPr>
  </w:style>
  <w:style w:type="character" w:styleId="a8">
    <w:name w:val="Hyperlink"/>
    <w:uiPriority w:val="99"/>
    <w:unhideWhenUsed/>
    <w:rsid w:val="00487E97"/>
    <w:rPr>
      <w:color w:val="0000FF"/>
      <w:u w:val="single"/>
    </w:rPr>
  </w:style>
  <w:style w:type="table" w:styleId="a9">
    <w:name w:val="Table Grid"/>
    <w:basedOn w:val="a1"/>
    <w:rsid w:val="003B2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6931">
      <w:bodyDiv w:val="1"/>
      <w:marLeft w:val="0"/>
      <w:marRight w:val="0"/>
      <w:marTop w:val="0"/>
      <w:marBottom w:val="0"/>
      <w:divBdr>
        <w:top w:val="none" w:sz="0" w:space="0" w:color="auto"/>
        <w:left w:val="none" w:sz="0" w:space="0" w:color="auto"/>
        <w:bottom w:val="none" w:sz="0" w:space="0" w:color="auto"/>
        <w:right w:val="none" w:sz="0" w:space="0" w:color="auto"/>
      </w:divBdr>
    </w:div>
    <w:div w:id="32048099">
      <w:bodyDiv w:val="1"/>
      <w:marLeft w:val="0"/>
      <w:marRight w:val="0"/>
      <w:marTop w:val="0"/>
      <w:marBottom w:val="0"/>
      <w:divBdr>
        <w:top w:val="none" w:sz="0" w:space="0" w:color="auto"/>
        <w:left w:val="none" w:sz="0" w:space="0" w:color="auto"/>
        <w:bottom w:val="none" w:sz="0" w:space="0" w:color="auto"/>
        <w:right w:val="none" w:sz="0" w:space="0" w:color="auto"/>
      </w:divBdr>
    </w:div>
    <w:div w:id="129910330">
      <w:bodyDiv w:val="1"/>
      <w:marLeft w:val="0"/>
      <w:marRight w:val="0"/>
      <w:marTop w:val="0"/>
      <w:marBottom w:val="0"/>
      <w:divBdr>
        <w:top w:val="none" w:sz="0" w:space="0" w:color="auto"/>
        <w:left w:val="none" w:sz="0" w:space="0" w:color="auto"/>
        <w:bottom w:val="none" w:sz="0" w:space="0" w:color="auto"/>
        <w:right w:val="none" w:sz="0" w:space="0" w:color="auto"/>
      </w:divBdr>
    </w:div>
    <w:div w:id="134488969">
      <w:bodyDiv w:val="1"/>
      <w:marLeft w:val="0"/>
      <w:marRight w:val="0"/>
      <w:marTop w:val="0"/>
      <w:marBottom w:val="0"/>
      <w:divBdr>
        <w:top w:val="none" w:sz="0" w:space="0" w:color="auto"/>
        <w:left w:val="none" w:sz="0" w:space="0" w:color="auto"/>
        <w:bottom w:val="none" w:sz="0" w:space="0" w:color="auto"/>
        <w:right w:val="none" w:sz="0" w:space="0" w:color="auto"/>
      </w:divBdr>
    </w:div>
    <w:div w:id="223837095">
      <w:bodyDiv w:val="1"/>
      <w:marLeft w:val="0"/>
      <w:marRight w:val="0"/>
      <w:marTop w:val="0"/>
      <w:marBottom w:val="0"/>
      <w:divBdr>
        <w:top w:val="none" w:sz="0" w:space="0" w:color="auto"/>
        <w:left w:val="none" w:sz="0" w:space="0" w:color="auto"/>
        <w:bottom w:val="none" w:sz="0" w:space="0" w:color="auto"/>
        <w:right w:val="none" w:sz="0" w:space="0" w:color="auto"/>
      </w:divBdr>
    </w:div>
    <w:div w:id="368989085">
      <w:bodyDiv w:val="1"/>
      <w:marLeft w:val="0"/>
      <w:marRight w:val="0"/>
      <w:marTop w:val="0"/>
      <w:marBottom w:val="0"/>
      <w:divBdr>
        <w:top w:val="none" w:sz="0" w:space="0" w:color="auto"/>
        <w:left w:val="none" w:sz="0" w:space="0" w:color="auto"/>
        <w:bottom w:val="none" w:sz="0" w:space="0" w:color="auto"/>
        <w:right w:val="none" w:sz="0" w:space="0" w:color="auto"/>
      </w:divBdr>
    </w:div>
    <w:div w:id="385641877">
      <w:bodyDiv w:val="1"/>
      <w:marLeft w:val="0"/>
      <w:marRight w:val="0"/>
      <w:marTop w:val="0"/>
      <w:marBottom w:val="0"/>
      <w:divBdr>
        <w:top w:val="none" w:sz="0" w:space="0" w:color="auto"/>
        <w:left w:val="none" w:sz="0" w:space="0" w:color="auto"/>
        <w:bottom w:val="none" w:sz="0" w:space="0" w:color="auto"/>
        <w:right w:val="none" w:sz="0" w:space="0" w:color="auto"/>
      </w:divBdr>
    </w:div>
    <w:div w:id="465197778">
      <w:bodyDiv w:val="1"/>
      <w:marLeft w:val="0"/>
      <w:marRight w:val="0"/>
      <w:marTop w:val="0"/>
      <w:marBottom w:val="0"/>
      <w:divBdr>
        <w:top w:val="none" w:sz="0" w:space="0" w:color="auto"/>
        <w:left w:val="none" w:sz="0" w:space="0" w:color="auto"/>
        <w:bottom w:val="none" w:sz="0" w:space="0" w:color="auto"/>
        <w:right w:val="none" w:sz="0" w:space="0" w:color="auto"/>
      </w:divBdr>
    </w:div>
    <w:div w:id="504322892">
      <w:bodyDiv w:val="1"/>
      <w:marLeft w:val="0"/>
      <w:marRight w:val="0"/>
      <w:marTop w:val="0"/>
      <w:marBottom w:val="0"/>
      <w:divBdr>
        <w:top w:val="none" w:sz="0" w:space="0" w:color="auto"/>
        <w:left w:val="none" w:sz="0" w:space="0" w:color="auto"/>
        <w:bottom w:val="none" w:sz="0" w:space="0" w:color="auto"/>
        <w:right w:val="none" w:sz="0" w:space="0" w:color="auto"/>
      </w:divBdr>
    </w:div>
    <w:div w:id="506209028">
      <w:bodyDiv w:val="1"/>
      <w:marLeft w:val="0"/>
      <w:marRight w:val="0"/>
      <w:marTop w:val="0"/>
      <w:marBottom w:val="0"/>
      <w:divBdr>
        <w:top w:val="none" w:sz="0" w:space="0" w:color="auto"/>
        <w:left w:val="none" w:sz="0" w:space="0" w:color="auto"/>
        <w:bottom w:val="none" w:sz="0" w:space="0" w:color="auto"/>
        <w:right w:val="none" w:sz="0" w:space="0" w:color="auto"/>
      </w:divBdr>
    </w:div>
    <w:div w:id="536313388">
      <w:bodyDiv w:val="1"/>
      <w:marLeft w:val="0"/>
      <w:marRight w:val="0"/>
      <w:marTop w:val="0"/>
      <w:marBottom w:val="0"/>
      <w:divBdr>
        <w:top w:val="none" w:sz="0" w:space="0" w:color="auto"/>
        <w:left w:val="none" w:sz="0" w:space="0" w:color="auto"/>
        <w:bottom w:val="none" w:sz="0" w:space="0" w:color="auto"/>
        <w:right w:val="none" w:sz="0" w:space="0" w:color="auto"/>
      </w:divBdr>
    </w:div>
    <w:div w:id="605230010">
      <w:bodyDiv w:val="1"/>
      <w:marLeft w:val="0"/>
      <w:marRight w:val="0"/>
      <w:marTop w:val="0"/>
      <w:marBottom w:val="0"/>
      <w:divBdr>
        <w:top w:val="none" w:sz="0" w:space="0" w:color="auto"/>
        <w:left w:val="none" w:sz="0" w:space="0" w:color="auto"/>
        <w:bottom w:val="none" w:sz="0" w:space="0" w:color="auto"/>
        <w:right w:val="none" w:sz="0" w:space="0" w:color="auto"/>
      </w:divBdr>
    </w:div>
    <w:div w:id="624502704">
      <w:bodyDiv w:val="1"/>
      <w:marLeft w:val="0"/>
      <w:marRight w:val="0"/>
      <w:marTop w:val="0"/>
      <w:marBottom w:val="0"/>
      <w:divBdr>
        <w:top w:val="none" w:sz="0" w:space="0" w:color="auto"/>
        <w:left w:val="none" w:sz="0" w:space="0" w:color="auto"/>
        <w:bottom w:val="none" w:sz="0" w:space="0" w:color="auto"/>
        <w:right w:val="none" w:sz="0" w:space="0" w:color="auto"/>
      </w:divBdr>
    </w:div>
    <w:div w:id="640112638">
      <w:bodyDiv w:val="1"/>
      <w:marLeft w:val="0"/>
      <w:marRight w:val="0"/>
      <w:marTop w:val="0"/>
      <w:marBottom w:val="0"/>
      <w:divBdr>
        <w:top w:val="none" w:sz="0" w:space="0" w:color="auto"/>
        <w:left w:val="none" w:sz="0" w:space="0" w:color="auto"/>
        <w:bottom w:val="none" w:sz="0" w:space="0" w:color="auto"/>
        <w:right w:val="none" w:sz="0" w:space="0" w:color="auto"/>
      </w:divBdr>
    </w:div>
    <w:div w:id="709763074">
      <w:bodyDiv w:val="1"/>
      <w:marLeft w:val="0"/>
      <w:marRight w:val="0"/>
      <w:marTop w:val="0"/>
      <w:marBottom w:val="0"/>
      <w:divBdr>
        <w:top w:val="none" w:sz="0" w:space="0" w:color="auto"/>
        <w:left w:val="none" w:sz="0" w:space="0" w:color="auto"/>
        <w:bottom w:val="none" w:sz="0" w:space="0" w:color="auto"/>
        <w:right w:val="none" w:sz="0" w:space="0" w:color="auto"/>
      </w:divBdr>
    </w:div>
    <w:div w:id="711274065">
      <w:bodyDiv w:val="1"/>
      <w:marLeft w:val="0"/>
      <w:marRight w:val="0"/>
      <w:marTop w:val="0"/>
      <w:marBottom w:val="0"/>
      <w:divBdr>
        <w:top w:val="none" w:sz="0" w:space="0" w:color="auto"/>
        <w:left w:val="none" w:sz="0" w:space="0" w:color="auto"/>
        <w:bottom w:val="none" w:sz="0" w:space="0" w:color="auto"/>
        <w:right w:val="none" w:sz="0" w:space="0" w:color="auto"/>
      </w:divBdr>
    </w:div>
    <w:div w:id="753208096">
      <w:bodyDiv w:val="1"/>
      <w:marLeft w:val="0"/>
      <w:marRight w:val="0"/>
      <w:marTop w:val="0"/>
      <w:marBottom w:val="0"/>
      <w:divBdr>
        <w:top w:val="none" w:sz="0" w:space="0" w:color="auto"/>
        <w:left w:val="none" w:sz="0" w:space="0" w:color="auto"/>
        <w:bottom w:val="none" w:sz="0" w:space="0" w:color="auto"/>
        <w:right w:val="none" w:sz="0" w:space="0" w:color="auto"/>
      </w:divBdr>
    </w:div>
    <w:div w:id="932906300">
      <w:bodyDiv w:val="1"/>
      <w:marLeft w:val="0"/>
      <w:marRight w:val="0"/>
      <w:marTop w:val="0"/>
      <w:marBottom w:val="0"/>
      <w:divBdr>
        <w:top w:val="none" w:sz="0" w:space="0" w:color="auto"/>
        <w:left w:val="none" w:sz="0" w:space="0" w:color="auto"/>
        <w:bottom w:val="none" w:sz="0" w:space="0" w:color="auto"/>
        <w:right w:val="none" w:sz="0" w:space="0" w:color="auto"/>
      </w:divBdr>
    </w:div>
    <w:div w:id="1089278033">
      <w:bodyDiv w:val="1"/>
      <w:marLeft w:val="0"/>
      <w:marRight w:val="0"/>
      <w:marTop w:val="0"/>
      <w:marBottom w:val="0"/>
      <w:divBdr>
        <w:top w:val="none" w:sz="0" w:space="0" w:color="auto"/>
        <w:left w:val="none" w:sz="0" w:space="0" w:color="auto"/>
        <w:bottom w:val="none" w:sz="0" w:space="0" w:color="auto"/>
        <w:right w:val="none" w:sz="0" w:space="0" w:color="auto"/>
      </w:divBdr>
    </w:div>
    <w:div w:id="1107769405">
      <w:bodyDiv w:val="1"/>
      <w:marLeft w:val="0"/>
      <w:marRight w:val="0"/>
      <w:marTop w:val="0"/>
      <w:marBottom w:val="0"/>
      <w:divBdr>
        <w:top w:val="none" w:sz="0" w:space="0" w:color="auto"/>
        <w:left w:val="none" w:sz="0" w:space="0" w:color="auto"/>
        <w:bottom w:val="none" w:sz="0" w:space="0" w:color="auto"/>
        <w:right w:val="none" w:sz="0" w:space="0" w:color="auto"/>
      </w:divBdr>
    </w:div>
    <w:div w:id="1134180081">
      <w:bodyDiv w:val="1"/>
      <w:marLeft w:val="0"/>
      <w:marRight w:val="0"/>
      <w:marTop w:val="0"/>
      <w:marBottom w:val="0"/>
      <w:divBdr>
        <w:top w:val="none" w:sz="0" w:space="0" w:color="auto"/>
        <w:left w:val="none" w:sz="0" w:space="0" w:color="auto"/>
        <w:bottom w:val="none" w:sz="0" w:space="0" w:color="auto"/>
        <w:right w:val="none" w:sz="0" w:space="0" w:color="auto"/>
      </w:divBdr>
    </w:div>
    <w:div w:id="1155075278">
      <w:bodyDiv w:val="1"/>
      <w:marLeft w:val="0"/>
      <w:marRight w:val="0"/>
      <w:marTop w:val="0"/>
      <w:marBottom w:val="0"/>
      <w:divBdr>
        <w:top w:val="none" w:sz="0" w:space="0" w:color="auto"/>
        <w:left w:val="none" w:sz="0" w:space="0" w:color="auto"/>
        <w:bottom w:val="none" w:sz="0" w:space="0" w:color="auto"/>
        <w:right w:val="none" w:sz="0" w:space="0" w:color="auto"/>
      </w:divBdr>
    </w:div>
    <w:div w:id="1183470327">
      <w:bodyDiv w:val="1"/>
      <w:marLeft w:val="0"/>
      <w:marRight w:val="0"/>
      <w:marTop w:val="0"/>
      <w:marBottom w:val="0"/>
      <w:divBdr>
        <w:top w:val="none" w:sz="0" w:space="0" w:color="auto"/>
        <w:left w:val="none" w:sz="0" w:space="0" w:color="auto"/>
        <w:bottom w:val="none" w:sz="0" w:space="0" w:color="auto"/>
        <w:right w:val="none" w:sz="0" w:space="0" w:color="auto"/>
      </w:divBdr>
    </w:div>
    <w:div w:id="1284769070">
      <w:bodyDiv w:val="1"/>
      <w:marLeft w:val="0"/>
      <w:marRight w:val="0"/>
      <w:marTop w:val="0"/>
      <w:marBottom w:val="0"/>
      <w:divBdr>
        <w:top w:val="none" w:sz="0" w:space="0" w:color="auto"/>
        <w:left w:val="none" w:sz="0" w:space="0" w:color="auto"/>
        <w:bottom w:val="none" w:sz="0" w:space="0" w:color="auto"/>
        <w:right w:val="none" w:sz="0" w:space="0" w:color="auto"/>
      </w:divBdr>
    </w:div>
    <w:div w:id="1285186863">
      <w:bodyDiv w:val="1"/>
      <w:marLeft w:val="0"/>
      <w:marRight w:val="0"/>
      <w:marTop w:val="0"/>
      <w:marBottom w:val="0"/>
      <w:divBdr>
        <w:top w:val="none" w:sz="0" w:space="0" w:color="auto"/>
        <w:left w:val="none" w:sz="0" w:space="0" w:color="auto"/>
        <w:bottom w:val="none" w:sz="0" w:space="0" w:color="auto"/>
        <w:right w:val="none" w:sz="0" w:space="0" w:color="auto"/>
      </w:divBdr>
    </w:div>
    <w:div w:id="1291742865">
      <w:bodyDiv w:val="1"/>
      <w:marLeft w:val="0"/>
      <w:marRight w:val="0"/>
      <w:marTop w:val="0"/>
      <w:marBottom w:val="0"/>
      <w:divBdr>
        <w:top w:val="none" w:sz="0" w:space="0" w:color="auto"/>
        <w:left w:val="none" w:sz="0" w:space="0" w:color="auto"/>
        <w:bottom w:val="none" w:sz="0" w:space="0" w:color="auto"/>
        <w:right w:val="none" w:sz="0" w:space="0" w:color="auto"/>
      </w:divBdr>
    </w:div>
    <w:div w:id="1302417341">
      <w:bodyDiv w:val="1"/>
      <w:marLeft w:val="0"/>
      <w:marRight w:val="0"/>
      <w:marTop w:val="0"/>
      <w:marBottom w:val="0"/>
      <w:divBdr>
        <w:top w:val="none" w:sz="0" w:space="0" w:color="auto"/>
        <w:left w:val="none" w:sz="0" w:space="0" w:color="auto"/>
        <w:bottom w:val="none" w:sz="0" w:space="0" w:color="auto"/>
        <w:right w:val="none" w:sz="0" w:space="0" w:color="auto"/>
      </w:divBdr>
    </w:div>
    <w:div w:id="1344743977">
      <w:bodyDiv w:val="1"/>
      <w:marLeft w:val="0"/>
      <w:marRight w:val="0"/>
      <w:marTop w:val="0"/>
      <w:marBottom w:val="0"/>
      <w:divBdr>
        <w:top w:val="none" w:sz="0" w:space="0" w:color="auto"/>
        <w:left w:val="none" w:sz="0" w:space="0" w:color="auto"/>
        <w:bottom w:val="none" w:sz="0" w:space="0" w:color="auto"/>
        <w:right w:val="none" w:sz="0" w:space="0" w:color="auto"/>
      </w:divBdr>
    </w:div>
    <w:div w:id="1368916728">
      <w:bodyDiv w:val="1"/>
      <w:marLeft w:val="0"/>
      <w:marRight w:val="0"/>
      <w:marTop w:val="0"/>
      <w:marBottom w:val="0"/>
      <w:divBdr>
        <w:top w:val="none" w:sz="0" w:space="0" w:color="auto"/>
        <w:left w:val="none" w:sz="0" w:space="0" w:color="auto"/>
        <w:bottom w:val="none" w:sz="0" w:space="0" w:color="auto"/>
        <w:right w:val="none" w:sz="0" w:space="0" w:color="auto"/>
      </w:divBdr>
    </w:div>
    <w:div w:id="1380394925">
      <w:bodyDiv w:val="1"/>
      <w:marLeft w:val="0"/>
      <w:marRight w:val="0"/>
      <w:marTop w:val="0"/>
      <w:marBottom w:val="0"/>
      <w:divBdr>
        <w:top w:val="none" w:sz="0" w:space="0" w:color="auto"/>
        <w:left w:val="none" w:sz="0" w:space="0" w:color="auto"/>
        <w:bottom w:val="none" w:sz="0" w:space="0" w:color="auto"/>
        <w:right w:val="none" w:sz="0" w:space="0" w:color="auto"/>
      </w:divBdr>
    </w:div>
    <w:div w:id="1438256409">
      <w:bodyDiv w:val="1"/>
      <w:marLeft w:val="0"/>
      <w:marRight w:val="0"/>
      <w:marTop w:val="0"/>
      <w:marBottom w:val="0"/>
      <w:divBdr>
        <w:top w:val="none" w:sz="0" w:space="0" w:color="auto"/>
        <w:left w:val="none" w:sz="0" w:space="0" w:color="auto"/>
        <w:bottom w:val="none" w:sz="0" w:space="0" w:color="auto"/>
        <w:right w:val="none" w:sz="0" w:space="0" w:color="auto"/>
      </w:divBdr>
    </w:div>
    <w:div w:id="1482431532">
      <w:bodyDiv w:val="1"/>
      <w:marLeft w:val="0"/>
      <w:marRight w:val="0"/>
      <w:marTop w:val="0"/>
      <w:marBottom w:val="0"/>
      <w:divBdr>
        <w:top w:val="none" w:sz="0" w:space="0" w:color="auto"/>
        <w:left w:val="none" w:sz="0" w:space="0" w:color="auto"/>
        <w:bottom w:val="none" w:sz="0" w:space="0" w:color="auto"/>
        <w:right w:val="none" w:sz="0" w:space="0" w:color="auto"/>
      </w:divBdr>
    </w:div>
    <w:div w:id="1495612087">
      <w:bodyDiv w:val="1"/>
      <w:marLeft w:val="0"/>
      <w:marRight w:val="0"/>
      <w:marTop w:val="0"/>
      <w:marBottom w:val="0"/>
      <w:divBdr>
        <w:top w:val="none" w:sz="0" w:space="0" w:color="auto"/>
        <w:left w:val="none" w:sz="0" w:space="0" w:color="auto"/>
        <w:bottom w:val="none" w:sz="0" w:space="0" w:color="auto"/>
        <w:right w:val="none" w:sz="0" w:space="0" w:color="auto"/>
      </w:divBdr>
    </w:div>
    <w:div w:id="1516337719">
      <w:bodyDiv w:val="1"/>
      <w:marLeft w:val="0"/>
      <w:marRight w:val="0"/>
      <w:marTop w:val="0"/>
      <w:marBottom w:val="0"/>
      <w:divBdr>
        <w:top w:val="none" w:sz="0" w:space="0" w:color="auto"/>
        <w:left w:val="none" w:sz="0" w:space="0" w:color="auto"/>
        <w:bottom w:val="none" w:sz="0" w:space="0" w:color="auto"/>
        <w:right w:val="none" w:sz="0" w:space="0" w:color="auto"/>
      </w:divBdr>
    </w:div>
    <w:div w:id="1593125425">
      <w:bodyDiv w:val="1"/>
      <w:marLeft w:val="0"/>
      <w:marRight w:val="0"/>
      <w:marTop w:val="0"/>
      <w:marBottom w:val="0"/>
      <w:divBdr>
        <w:top w:val="none" w:sz="0" w:space="0" w:color="auto"/>
        <w:left w:val="none" w:sz="0" w:space="0" w:color="auto"/>
        <w:bottom w:val="none" w:sz="0" w:space="0" w:color="auto"/>
        <w:right w:val="none" w:sz="0" w:space="0" w:color="auto"/>
      </w:divBdr>
    </w:div>
    <w:div w:id="1622498599">
      <w:bodyDiv w:val="1"/>
      <w:marLeft w:val="0"/>
      <w:marRight w:val="0"/>
      <w:marTop w:val="0"/>
      <w:marBottom w:val="0"/>
      <w:divBdr>
        <w:top w:val="none" w:sz="0" w:space="0" w:color="auto"/>
        <w:left w:val="none" w:sz="0" w:space="0" w:color="auto"/>
        <w:bottom w:val="none" w:sz="0" w:space="0" w:color="auto"/>
        <w:right w:val="none" w:sz="0" w:space="0" w:color="auto"/>
      </w:divBdr>
    </w:div>
    <w:div w:id="1670330837">
      <w:bodyDiv w:val="1"/>
      <w:marLeft w:val="0"/>
      <w:marRight w:val="0"/>
      <w:marTop w:val="0"/>
      <w:marBottom w:val="0"/>
      <w:divBdr>
        <w:top w:val="none" w:sz="0" w:space="0" w:color="auto"/>
        <w:left w:val="none" w:sz="0" w:space="0" w:color="auto"/>
        <w:bottom w:val="none" w:sz="0" w:space="0" w:color="auto"/>
        <w:right w:val="none" w:sz="0" w:space="0" w:color="auto"/>
      </w:divBdr>
    </w:div>
    <w:div w:id="1734960588">
      <w:bodyDiv w:val="1"/>
      <w:marLeft w:val="0"/>
      <w:marRight w:val="0"/>
      <w:marTop w:val="0"/>
      <w:marBottom w:val="0"/>
      <w:divBdr>
        <w:top w:val="none" w:sz="0" w:space="0" w:color="auto"/>
        <w:left w:val="none" w:sz="0" w:space="0" w:color="auto"/>
        <w:bottom w:val="none" w:sz="0" w:space="0" w:color="auto"/>
        <w:right w:val="none" w:sz="0" w:space="0" w:color="auto"/>
      </w:divBdr>
    </w:div>
    <w:div w:id="1753117031">
      <w:bodyDiv w:val="1"/>
      <w:marLeft w:val="0"/>
      <w:marRight w:val="0"/>
      <w:marTop w:val="0"/>
      <w:marBottom w:val="0"/>
      <w:divBdr>
        <w:top w:val="none" w:sz="0" w:space="0" w:color="auto"/>
        <w:left w:val="none" w:sz="0" w:space="0" w:color="auto"/>
        <w:bottom w:val="none" w:sz="0" w:space="0" w:color="auto"/>
        <w:right w:val="none" w:sz="0" w:space="0" w:color="auto"/>
      </w:divBdr>
    </w:div>
    <w:div w:id="1770853197">
      <w:bodyDiv w:val="1"/>
      <w:marLeft w:val="0"/>
      <w:marRight w:val="0"/>
      <w:marTop w:val="0"/>
      <w:marBottom w:val="0"/>
      <w:divBdr>
        <w:top w:val="none" w:sz="0" w:space="0" w:color="auto"/>
        <w:left w:val="none" w:sz="0" w:space="0" w:color="auto"/>
        <w:bottom w:val="none" w:sz="0" w:space="0" w:color="auto"/>
        <w:right w:val="none" w:sz="0" w:space="0" w:color="auto"/>
      </w:divBdr>
    </w:div>
    <w:div w:id="1812671321">
      <w:bodyDiv w:val="1"/>
      <w:marLeft w:val="0"/>
      <w:marRight w:val="0"/>
      <w:marTop w:val="0"/>
      <w:marBottom w:val="0"/>
      <w:divBdr>
        <w:top w:val="none" w:sz="0" w:space="0" w:color="auto"/>
        <w:left w:val="none" w:sz="0" w:space="0" w:color="auto"/>
        <w:bottom w:val="none" w:sz="0" w:space="0" w:color="auto"/>
        <w:right w:val="none" w:sz="0" w:space="0" w:color="auto"/>
      </w:divBdr>
    </w:div>
    <w:div w:id="1819806589">
      <w:bodyDiv w:val="1"/>
      <w:marLeft w:val="0"/>
      <w:marRight w:val="0"/>
      <w:marTop w:val="0"/>
      <w:marBottom w:val="0"/>
      <w:divBdr>
        <w:top w:val="none" w:sz="0" w:space="0" w:color="auto"/>
        <w:left w:val="none" w:sz="0" w:space="0" w:color="auto"/>
        <w:bottom w:val="none" w:sz="0" w:space="0" w:color="auto"/>
        <w:right w:val="none" w:sz="0" w:space="0" w:color="auto"/>
      </w:divBdr>
    </w:div>
    <w:div w:id="1916696662">
      <w:bodyDiv w:val="1"/>
      <w:marLeft w:val="0"/>
      <w:marRight w:val="0"/>
      <w:marTop w:val="0"/>
      <w:marBottom w:val="0"/>
      <w:divBdr>
        <w:top w:val="none" w:sz="0" w:space="0" w:color="auto"/>
        <w:left w:val="none" w:sz="0" w:space="0" w:color="auto"/>
        <w:bottom w:val="none" w:sz="0" w:space="0" w:color="auto"/>
        <w:right w:val="none" w:sz="0" w:space="0" w:color="auto"/>
      </w:divBdr>
    </w:div>
    <w:div w:id="1930851107">
      <w:bodyDiv w:val="1"/>
      <w:marLeft w:val="0"/>
      <w:marRight w:val="0"/>
      <w:marTop w:val="0"/>
      <w:marBottom w:val="0"/>
      <w:divBdr>
        <w:top w:val="none" w:sz="0" w:space="0" w:color="auto"/>
        <w:left w:val="none" w:sz="0" w:space="0" w:color="auto"/>
        <w:bottom w:val="none" w:sz="0" w:space="0" w:color="auto"/>
        <w:right w:val="none" w:sz="0" w:space="0" w:color="auto"/>
      </w:divBdr>
    </w:div>
    <w:div w:id="1953245719">
      <w:bodyDiv w:val="1"/>
      <w:marLeft w:val="0"/>
      <w:marRight w:val="0"/>
      <w:marTop w:val="0"/>
      <w:marBottom w:val="0"/>
      <w:divBdr>
        <w:top w:val="none" w:sz="0" w:space="0" w:color="auto"/>
        <w:left w:val="none" w:sz="0" w:space="0" w:color="auto"/>
        <w:bottom w:val="none" w:sz="0" w:space="0" w:color="auto"/>
        <w:right w:val="none" w:sz="0" w:space="0" w:color="auto"/>
      </w:divBdr>
    </w:div>
    <w:div w:id="1978143280">
      <w:bodyDiv w:val="1"/>
      <w:marLeft w:val="0"/>
      <w:marRight w:val="0"/>
      <w:marTop w:val="0"/>
      <w:marBottom w:val="0"/>
      <w:divBdr>
        <w:top w:val="none" w:sz="0" w:space="0" w:color="auto"/>
        <w:left w:val="none" w:sz="0" w:space="0" w:color="auto"/>
        <w:bottom w:val="none" w:sz="0" w:space="0" w:color="auto"/>
        <w:right w:val="none" w:sz="0" w:space="0" w:color="auto"/>
      </w:divBdr>
    </w:div>
    <w:div w:id="2024546403">
      <w:bodyDiv w:val="1"/>
      <w:marLeft w:val="0"/>
      <w:marRight w:val="0"/>
      <w:marTop w:val="0"/>
      <w:marBottom w:val="0"/>
      <w:divBdr>
        <w:top w:val="none" w:sz="0" w:space="0" w:color="auto"/>
        <w:left w:val="none" w:sz="0" w:space="0" w:color="auto"/>
        <w:bottom w:val="none" w:sz="0" w:space="0" w:color="auto"/>
        <w:right w:val="none" w:sz="0" w:space="0" w:color="auto"/>
      </w:divBdr>
    </w:div>
    <w:div w:id="207265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3;&#1072;&#1083;&#1080;&#1085;&#1072;\Documents\&#1055;&#1086;&#1089;&#1090;.%20&#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181B7-CE0D-4348-A11C-A6C3ECDF9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шаблон</Template>
  <TotalTime>65</TotalTime>
  <Pages>17</Pages>
  <Words>3170</Words>
  <Characters>25454</Characters>
  <Application>Microsoft Office Word</Application>
  <DocSecurity>0</DocSecurity>
  <Lines>212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8</cp:revision>
  <cp:lastPrinted>2022-05-16T11:04:00Z</cp:lastPrinted>
  <dcterms:created xsi:type="dcterms:W3CDTF">2023-04-13T07:31:00Z</dcterms:created>
  <dcterms:modified xsi:type="dcterms:W3CDTF">2024-01-22T02:44:00Z</dcterms:modified>
</cp:coreProperties>
</file>