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8C4752" w:rsidRDefault="006834AD" w:rsidP="006834AD">
      <w:pPr>
        <w:jc w:val="center"/>
        <w:rPr>
          <w:sz w:val="28"/>
          <w:szCs w:val="28"/>
        </w:rPr>
      </w:pPr>
      <w:r w:rsidRPr="008C4752">
        <w:rPr>
          <w:sz w:val="28"/>
          <w:szCs w:val="28"/>
        </w:rPr>
        <w:t>РОССИЙСКАЯ ФЕДЕРАЦИЯ</w:t>
      </w:r>
    </w:p>
    <w:p w:rsidR="006834AD" w:rsidRPr="008C4752" w:rsidRDefault="006834AD" w:rsidP="006834AD">
      <w:pPr>
        <w:jc w:val="center"/>
        <w:rPr>
          <w:sz w:val="28"/>
          <w:szCs w:val="28"/>
        </w:rPr>
      </w:pPr>
      <w:r w:rsidRPr="008C4752">
        <w:rPr>
          <w:sz w:val="28"/>
          <w:szCs w:val="28"/>
        </w:rPr>
        <w:t>КАРАЧАЕВО-ЧЕРКЕССКАЯ РЕСПУБЛИКА</w:t>
      </w:r>
    </w:p>
    <w:p w:rsidR="006834AD" w:rsidRPr="008C4752" w:rsidRDefault="006834AD" w:rsidP="006834AD">
      <w:pPr>
        <w:jc w:val="center"/>
        <w:rPr>
          <w:sz w:val="28"/>
          <w:szCs w:val="28"/>
        </w:rPr>
      </w:pPr>
      <w:r w:rsidRPr="008C4752">
        <w:rPr>
          <w:sz w:val="28"/>
          <w:szCs w:val="28"/>
        </w:rPr>
        <w:t>УРУПСКИЙ МУНИЦИПАЛЬНЫЙ РАЙОН</w:t>
      </w:r>
    </w:p>
    <w:p w:rsidR="006834AD" w:rsidRPr="008C4752" w:rsidRDefault="006834AD" w:rsidP="006834AD">
      <w:pPr>
        <w:jc w:val="center"/>
        <w:rPr>
          <w:sz w:val="28"/>
          <w:szCs w:val="28"/>
        </w:rPr>
      </w:pPr>
      <w:r w:rsidRPr="008C4752">
        <w:rPr>
          <w:sz w:val="28"/>
          <w:szCs w:val="28"/>
        </w:rPr>
        <w:t>АДМИНИСТРАЦИЯ МЕДНОГОРСКОГО ГОРОДСКОГО ПОСЕЛЕНИЯ</w:t>
      </w:r>
    </w:p>
    <w:p w:rsidR="006834AD" w:rsidRPr="008C4752" w:rsidRDefault="006834AD" w:rsidP="006834AD">
      <w:pPr>
        <w:jc w:val="center"/>
        <w:rPr>
          <w:sz w:val="28"/>
          <w:szCs w:val="28"/>
        </w:rPr>
      </w:pPr>
      <w:r w:rsidRPr="008C4752">
        <w:rPr>
          <w:sz w:val="28"/>
          <w:szCs w:val="28"/>
        </w:rPr>
        <w:t>ПОСТАНОВЛЕНИЕ</w:t>
      </w:r>
    </w:p>
    <w:p w:rsidR="00863C6B" w:rsidRPr="008C4752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2"/>
        <w:gridCol w:w="496"/>
        <w:gridCol w:w="281"/>
        <w:gridCol w:w="496"/>
        <w:gridCol w:w="280"/>
        <w:gridCol w:w="389"/>
        <w:gridCol w:w="534"/>
        <w:gridCol w:w="828"/>
        <w:gridCol w:w="3066"/>
        <w:gridCol w:w="1226"/>
        <w:gridCol w:w="771"/>
        <w:gridCol w:w="978"/>
      </w:tblGrid>
      <w:tr w:rsidR="003058CD" w:rsidRPr="008C4752" w:rsidTr="00B913B1">
        <w:tc>
          <w:tcPr>
            <w:tcW w:w="382" w:type="dxa"/>
          </w:tcPr>
          <w:p w:rsidR="003058CD" w:rsidRPr="008C4752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58CD" w:rsidRPr="008C4752" w:rsidRDefault="00B913B1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81" w:type="dxa"/>
          </w:tcPr>
          <w:p w:rsidR="003058CD" w:rsidRPr="008C4752" w:rsidRDefault="003058CD" w:rsidP="00B913B1">
            <w:pPr>
              <w:ind w:left="-108" w:right="-230"/>
              <w:rPr>
                <w:sz w:val="28"/>
                <w:szCs w:val="28"/>
              </w:rPr>
            </w:pPr>
            <w:r w:rsidRPr="008C4752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58CD" w:rsidRPr="008C4752" w:rsidRDefault="00B913B1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80" w:type="dxa"/>
          </w:tcPr>
          <w:p w:rsidR="003058CD" w:rsidRPr="008C4752" w:rsidRDefault="003058CD" w:rsidP="00BB16BC">
            <w:pPr>
              <w:ind w:left="-108" w:right="-122"/>
              <w:rPr>
                <w:sz w:val="28"/>
                <w:szCs w:val="28"/>
              </w:rPr>
            </w:pPr>
            <w:r w:rsidRPr="008C4752">
              <w:rPr>
                <w:sz w:val="28"/>
                <w:szCs w:val="28"/>
              </w:rPr>
              <w:t>.</w:t>
            </w:r>
          </w:p>
        </w:tc>
        <w:tc>
          <w:tcPr>
            <w:tcW w:w="389" w:type="dxa"/>
          </w:tcPr>
          <w:p w:rsidR="003058CD" w:rsidRPr="008C4752" w:rsidRDefault="003058CD" w:rsidP="00B913B1">
            <w:pPr>
              <w:ind w:left="-108" w:right="-75"/>
              <w:jc w:val="right"/>
              <w:rPr>
                <w:sz w:val="28"/>
                <w:szCs w:val="28"/>
              </w:rPr>
            </w:pPr>
            <w:r w:rsidRPr="008C4752">
              <w:rPr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3058CD" w:rsidRPr="008C4752" w:rsidRDefault="00B913B1" w:rsidP="00B913B1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8" w:type="dxa"/>
          </w:tcPr>
          <w:p w:rsidR="003058CD" w:rsidRPr="008C4752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3058CD" w:rsidRPr="008C4752" w:rsidRDefault="003058CD" w:rsidP="00863C6B">
            <w:pPr>
              <w:jc w:val="center"/>
              <w:rPr>
                <w:sz w:val="28"/>
                <w:szCs w:val="28"/>
              </w:rPr>
            </w:pPr>
            <w:r w:rsidRPr="008C4752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26" w:type="dxa"/>
          </w:tcPr>
          <w:p w:rsidR="003058CD" w:rsidRPr="008C4752" w:rsidRDefault="003058CD" w:rsidP="00BB16BC">
            <w:pPr>
              <w:jc w:val="right"/>
              <w:rPr>
                <w:sz w:val="28"/>
                <w:szCs w:val="28"/>
              </w:rPr>
            </w:pPr>
            <w:r w:rsidRPr="008C475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3058CD" w:rsidRPr="008C4752" w:rsidRDefault="00B913B1" w:rsidP="00BB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8" w:type="dxa"/>
          </w:tcPr>
          <w:p w:rsidR="003058CD" w:rsidRPr="008C4752" w:rsidRDefault="003058CD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Pr="008C4752" w:rsidRDefault="00863C6B" w:rsidP="00863C6B">
      <w:pPr>
        <w:jc w:val="center"/>
        <w:rPr>
          <w:sz w:val="28"/>
          <w:szCs w:val="28"/>
        </w:rPr>
      </w:pPr>
    </w:p>
    <w:p w:rsidR="00863C6B" w:rsidRPr="008C4752" w:rsidRDefault="008C4752" w:rsidP="008C4752">
      <w:pPr>
        <w:ind w:right="1984"/>
        <w:jc w:val="both"/>
        <w:rPr>
          <w:sz w:val="28"/>
          <w:szCs w:val="28"/>
        </w:rPr>
      </w:pPr>
      <w:r w:rsidRPr="008C4752">
        <w:rPr>
          <w:sz w:val="28"/>
          <w:szCs w:val="28"/>
        </w:rPr>
        <w:t>Об изменении условий концессионного соглашения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</w:t>
      </w:r>
    </w:p>
    <w:p w:rsidR="006834AD" w:rsidRPr="008C4752" w:rsidRDefault="006834AD" w:rsidP="008C4752">
      <w:pPr>
        <w:jc w:val="both"/>
        <w:rPr>
          <w:sz w:val="28"/>
          <w:szCs w:val="28"/>
        </w:rPr>
      </w:pPr>
    </w:p>
    <w:p w:rsidR="008C4752" w:rsidRPr="008C4752" w:rsidRDefault="008C4752" w:rsidP="008C4752">
      <w:pPr>
        <w:ind w:firstLine="708"/>
        <w:jc w:val="both"/>
        <w:rPr>
          <w:sz w:val="28"/>
          <w:szCs w:val="28"/>
        </w:rPr>
      </w:pPr>
      <w:r w:rsidRPr="008C4752">
        <w:rPr>
          <w:sz w:val="28"/>
          <w:szCs w:val="28"/>
        </w:rPr>
        <w:t>В соответствии с Федеральным законом от 21.07.2005 № 115-ФЗ «О концессионных соглашениях»,</w:t>
      </w:r>
      <w:r>
        <w:rPr>
          <w:sz w:val="28"/>
          <w:szCs w:val="28"/>
        </w:rPr>
        <w:t xml:space="preserve"> Уставом </w:t>
      </w:r>
      <w:r w:rsidRPr="008C4752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>,</w:t>
      </w:r>
      <w:r w:rsidRPr="008C4752">
        <w:rPr>
          <w:sz w:val="28"/>
          <w:szCs w:val="28"/>
        </w:rPr>
        <w:t xml:space="preserve"> на основании пунктов 11.1, 11.7 Концессионного соглашения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</w:t>
      </w:r>
      <w:r>
        <w:rPr>
          <w:sz w:val="28"/>
          <w:szCs w:val="28"/>
        </w:rPr>
        <w:t>,</w:t>
      </w:r>
    </w:p>
    <w:p w:rsidR="00863C6B" w:rsidRPr="008C4752" w:rsidRDefault="00863C6B" w:rsidP="00863C6B">
      <w:pPr>
        <w:jc w:val="both"/>
        <w:rPr>
          <w:sz w:val="28"/>
          <w:szCs w:val="28"/>
        </w:rPr>
      </w:pPr>
      <w:r w:rsidRPr="008C4752">
        <w:rPr>
          <w:sz w:val="28"/>
          <w:szCs w:val="28"/>
        </w:rPr>
        <w:t>ПОСТАНОВЛЯЮ:</w:t>
      </w:r>
    </w:p>
    <w:p w:rsidR="007046F8" w:rsidRPr="007046F8" w:rsidRDefault="007046F8" w:rsidP="00704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F8">
        <w:rPr>
          <w:rFonts w:ascii="Times New Roman" w:hAnsi="Times New Roman" w:cs="Times New Roman"/>
          <w:sz w:val="28"/>
          <w:szCs w:val="28"/>
        </w:rPr>
        <w:t>1. Заключить дополнительное соглашение № 1 к концессионному соглашению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 по соглашению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F8">
        <w:rPr>
          <w:rFonts w:ascii="Times New Roman" w:hAnsi="Times New Roman" w:cs="Times New Roman"/>
          <w:sz w:val="28"/>
          <w:szCs w:val="28"/>
        </w:rPr>
        <w:t>в соответствии с проектом дополнительного соглашения № 1 к концессионному соглашению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 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046F8">
        <w:rPr>
          <w:rFonts w:ascii="Times New Roman" w:hAnsi="Times New Roman" w:cs="Times New Roman"/>
          <w:sz w:val="28"/>
          <w:szCs w:val="28"/>
        </w:rPr>
        <w:t>).</w:t>
      </w:r>
    </w:p>
    <w:p w:rsidR="007046F8" w:rsidRDefault="007046F8" w:rsidP="007046F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</w:p>
    <w:p w:rsidR="007046F8" w:rsidRDefault="007046F8" w:rsidP="007046F8">
      <w:pPr>
        <w:pStyle w:val="ConsPlusNormal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Копию настоящего постановления направить в общество с ограниченной ответственностью «Урупский Водоканал».</w:t>
      </w:r>
    </w:p>
    <w:p w:rsidR="007046F8" w:rsidRDefault="007046F8" w:rsidP="0070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046F8" w:rsidRDefault="007046F8" w:rsidP="0070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7046F8" w:rsidRDefault="007046F8" w:rsidP="00863C6B">
      <w:pPr>
        <w:jc w:val="both"/>
        <w:rPr>
          <w:sz w:val="28"/>
          <w:szCs w:val="28"/>
        </w:rPr>
      </w:pPr>
    </w:p>
    <w:p w:rsidR="008C4752" w:rsidRPr="008C4752" w:rsidRDefault="007046F8" w:rsidP="00863C6B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AD1B9E" w:rsidRPr="008C4752" w:rsidRDefault="00AD1B9E" w:rsidP="00863C6B">
      <w:pPr>
        <w:rPr>
          <w:sz w:val="28"/>
          <w:szCs w:val="28"/>
        </w:rPr>
      </w:pPr>
      <w:r w:rsidRPr="008C4752">
        <w:rPr>
          <w:sz w:val="28"/>
          <w:szCs w:val="28"/>
        </w:rPr>
        <w:t>Глав</w:t>
      </w:r>
      <w:r w:rsidR="007046F8">
        <w:rPr>
          <w:sz w:val="28"/>
          <w:szCs w:val="28"/>
        </w:rPr>
        <w:t>ы</w:t>
      </w:r>
      <w:r w:rsidRPr="008C4752">
        <w:rPr>
          <w:sz w:val="28"/>
          <w:szCs w:val="28"/>
        </w:rPr>
        <w:t xml:space="preserve"> местной администрации </w:t>
      </w:r>
    </w:p>
    <w:p w:rsidR="00C87FC0" w:rsidRDefault="00AD1B9E" w:rsidP="00863C6B">
      <w:pPr>
        <w:rPr>
          <w:sz w:val="28"/>
          <w:szCs w:val="28"/>
        </w:rPr>
      </w:pPr>
      <w:r w:rsidRPr="008C4752">
        <w:rPr>
          <w:sz w:val="28"/>
          <w:szCs w:val="28"/>
        </w:rPr>
        <w:t>Медногорского городского поселения                                           В.А. Крикунов</w:t>
      </w:r>
    </w:p>
    <w:p w:rsidR="00431B42" w:rsidRDefault="00431B42" w:rsidP="00863C6B">
      <w:pPr>
        <w:rPr>
          <w:sz w:val="28"/>
          <w:szCs w:val="28"/>
        </w:rPr>
      </w:pPr>
    </w:p>
    <w:p w:rsidR="00431B42" w:rsidRDefault="00431B42" w:rsidP="00431B42">
      <w:pPr>
        <w:ind w:left="4536" w:right="-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31B42" w:rsidRDefault="00B913B1" w:rsidP="00431B42">
      <w:pPr>
        <w:ind w:left="4536" w:right="-1"/>
        <w:rPr>
          <w:sz w:val="26"/>
          <w:szCs w:val="26"/>
        </w:rPr>
      </w:pPr>
      <w:r>
        <w:rPr>
          <w:sz w:val="26"/>
          <w:szCs w:val="26"/>
        </w:rPr>
        <w:t>к</w:t>
      </w:r>
      <w:r w:rsidR="00431B42">
        <w:rPr>
          <w:sz w:val="26"/>
          <w:szCs w:val="26"/>
        </w:rPr>
        <w:t xml:space="preserve"> постановлению администрации Медногорского городского поселения от </w:t>
      </w:r>
      <w:r>
        <w:rPr>
          <w:sz w:val="26"/>
          <w:szCs w:val="26"/>
        </w:rPr>
        <w:t>03.</w:t>
      </w:r>
      <w:r w:rsidR="00431B42">
        <w:rPr>
          <w:sz w:val="26"/>
          <w:szCs w:val="26"/>
        </w:rPr>
        <w:t>02.2023 №</w:t>
      </w:r>
      <w:r>
        <w:rPr>
          <w:sz w:val="26"/>
          <w:szCs w:val="26"/>
        </w:rPr>
        <w:t xml:space="preserve"> 10</w:t>
      </w:r>
    </w:p>
    <w:p w:rsidR="00431B42" w:rsidRDefault="00431B42" w:rsidP="00431B42">
      <w:pPr>
        <w:ind w:right="-1"/>
        <w:jc w:val="center"/>
        <w:rPr>
          <w:sz w:val="26"/>
          <w:szCs w:val="26"/>
        </w:rPr>
      </w:pPr>
    </w:p>
    <w:p w:rsidR="00431B42" w:rsidRDefault="00431B42" w:rsidP="00431B42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ДОПОЛНИТЕЛЬНОЕ СОГЛАШЕНИЕ № 1</w:t>
      </w:r>
      <w:bookmarkStart w:id="0" w:name="_GoBack"/>
      <w:bookmarkEnd w:id="0"/>
    </w:p>
    <w:p w:rsidR="00431B42" w:rsidRDefault="00431B42" w:rsidP="00431B42">
      <w:pPr>
        <w:jc w:val="center"/>
        <w:rPr>
          <w:sz w:val="26"/>
          <w:szCs w:val="26"/>
        </w:rPr>
      </w:pPr>
      <w:r>
        <w:rPr>
          <w:sz w:val="26"/>
          <w:szCs w:val="26"/>
        </w:rPr>
        <w:t>к концессионному соглашению в отношении систем коммунальной инфраструктуры – системы водоснабжения и водоотведения (разводящие системы водоснабжения и водоотведения) на территории пгт. Медногорский</w:t>
      </w:r>
    </w:p>
    <w:p w:rsidR="00431B42" w:rsidRDefault="00431B42" w:rsidP="00431B42">
      <w:pPr>
        <w:jc w:val="center"/>
        <w:rPr>
          <w:sz w:val="26"/>
          <w:szCs w:val="26"/>
        </w:rPr>
      </w:pPr>
    </w:p>
    <w:tbl>
      <w:tblPr>
        <w:tblStyle w:val="a7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431B42" w:rsidTr="00431B42">
        <w:trPr>
          <w:trHeight w:val="467"/>
        </w:trPr>
        <w:tc>
          <w:tcPr>
            <w:tcW w:w="3402" w:type="dxa"/>
            <w:hideMark/>
          </w:tcPr>
          <w:p w:rsidR="00431B42" w:rsidRDefault="00431B42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Медногорский</w:t>
            </w:r>
          </w:p>
        </w:tc>
        <w:tc>
          <w:tcPr>
            <w:tcW w:w="2410" w:type="dxa"/>
          </w:tcPr>
          <w:p w:rsidR="00431B42" w:rsidRDefault="00431B4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431B42" w:rsidRDefault="00431B4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февраля 2023 года</w:t>
            </w:r>
          </w:p>
        </w:tc>
      </w:tr>
    </w:tbl>
    <w:p w:rsidR="00431B42" w:rsidRDefault="00431B42" w:rsidP="00431B42">
      <w:pPr>
        <w:rPr>
          <w:rFonts w:eastAsiaTheme="minorEastAsia"/>
          <w:sz w:val="26"/>
          <w:szCs w:val="26"/>
        </w:rPr>
      </w:pPr>
    </w:p>
    <w:p w:rsidR="00431B42" w:rsidRDefault="00431B42" w:rsidP="00431B42">
      <w:pPr>
        <w:rPr>
          <w:sz w:val="26"/>
          <w:szCs w:val="26"/>
        </w:rPr>
      </w:pPr>
    </w:p>
    <w:p w:rsidR="00431B42" w:rsidRDefault="00431B42" w:rsidP="00431B42">
      <w:pPr>
        <w:rPr>
          <w:sz w:val="26"/>
          <w:szCs w:val="26"/>
        </w:rPr>
      </w:pP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Медногорское городское поселение, от имени которого выступает Администрация Медногорского городского поселения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в лице Временно исполняющего обязанности Главы местной администрации Медногорского городского поселения – Крикунова Владимира Алексеевича, действующего на основании Устава Медногорского  городского  поселения, принятого Решением Совета Медногорского городского  поселения от 15.02.2018 года № 5, и общество с ограниченной ответственностью «Урупский Водоканал»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лице Генерального директора </w:t>
      </w:r>
      <w:proofErr w:type="spellStart"/>
      <w:r>
        <w:rPr>
          <w:sz w:val="26"/>
          <w:szCs w:val="26"/>
        </w:rPr>
        <w:t>Хатуаева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Маджида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Юсуфовича</w:t>
      </w:r>
      <w:proofErr w:type="spellEnd"/>
      <w:r>
        <w:rPr>
          <w:sz w:val="26"/>
          <w:szCs w:val="26"/>
        </w:rPr>
        <w:t xml:space="preserve">, действующего на основании Устава, зарегистрированного Межрайонной инспекцией Федеральной налоговой службы № 2 по КЧР 26.07.2010 года, именуемый в дальнейшем «Концессионер», с другой стороны, именуемые также Сторонами,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>. № 115-ФЗ «О концессионных соглашениях», Решением Совета Медногорского городского поселения от 29.08.2019 года № 30 «О заключении концессионного соглашения в отношении объектов водоснабжения и водоотведения, являющихся муниципальной собственностью Медногорского городского поселения», постановлением администрации Медногорского городского поселения от __.02.2023 № ____ «Об изменении условий концессионного соглашения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года», заключили настоящее Дополнительное соглашение о нижеследующем: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концессионное соглашение в отношении системы водоснабжения и водоотведения (разводящие системы водоснабжения и водоотведения) на территории пгт. Медногорский между Медногорским городским поселением и Обществом с ограниченной ответственностью «Урупский Водоканал» от 30.08.2019 года (далее - «Концессионное соглашение») следующие изменения: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Пункт 5.1 раздела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изложить в следующей редакции: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«5.1 Концессионер в связи с исполнением своих обязательств по настоящему Соглашению за свой счет исполняет следующие обязанности в соответствии с Заданием Концессионеру и основным мероприятиям с описанием основных характеристик таких мероприятий (приложение № 3 к Соглашению):</w:t>
      </w:r>
    </w:p>
    <w:p w:rsidR="00431B42" w:rsidRDefault="00431B42" w:rsidP="00431B42">
      <w:pPr>
        <w:jc w:val="both"/>
        <w:rPr>
          <w:rFonts w:eastAsiaTheme="minorEastAsia"/>
          <w:iCs/>
          <w:sz w:val="26"/>
          <w:szCs w:val="26"/>
          <w:lang w:eastAsia="en-US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  <w:t>на стадии эксплуатации:</w:t>
      </w:r>
    </w:p>
    <w:p w:rsidR="00431B42" w:rsidRDefault="00431B42" w:rsidP="00431B42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  <w:t>– поддерживает разводящие сети водоснабжения и водоотведения в исправном состоянии,</w:t>
      </w:r>
    </w:p>
    <w:p w:rsidR="00431B42" w:rsidRDefault="00431B42" w:rsidP="00431B42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проводит за свой счет текущий ремонт;</w:t>
      </w:r>
    </w:p>
    <w:p w:rsidR="00431B42" w:rsidRDefault="00431B42" w:rsidP="00431B42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несет расходы на содержание;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>
        <w:rPr>
          <w:sz w:val="26"/>
          <w:szCs w:val="26"/>
        </w:rPr>
        <w:t>осуществляет инвестиции в реконструкцию объектов имущества в составе Объекта Соглашения в объемах 10 %.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Концедент обязуется обеспечить Концессионеру необходимые условия для выполнения работ по реконструкции объектов имущества в составе Объекта Соглашения, в том числе принять все необходимые меры по обеспечению свободного доступа Концессионера и уполномоченных им лиц к Объекту Соглашения, иному имуществу и земельным участкам, необходимым для осуществления Концессионером деятельности, предусмотренной Соглашением, за  свой счёт разрабатывать проектную документацию, участвовать в финансировании реконструкции в объёме 90 %.».</w:t>
      </w:r>
    </w:p>
    <w:p w:rsidR="00431B42" w:rsidRDefault="00431B42" w:rsidP="00431B42">
      <w:pPr>
        <w:ind w:firstLine="708"/>
        <w:jc w:val="both"/>
        <w:rPr>
          <w:sz w:val="26"/>
          <w:szCs w:val="26"/>
        </w:rPr>
      </w:pPr>
    </w:p>
    <w:p w:rsidR="00431B42" w:rsidRDefault="00431B42" w:rsidP="00431B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раздел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изложить в следующей редакции»</w:t>
      </w:r>
    </w:p>
    <w:p w:rsidR="00431B42" w:rsidRDefault="00431B42" w:rsidP="00431B42">
      <w:pPr>
        <w:pStyle w:val="1"/>
        <w:spacing w:before="0" w:after="0" w:line="240" w:lineRule="auto"/>
        <w:ind w:firstLine="708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« </w:t>
      </w:r>
      <w:r>
        <w:rPr>
          <w:rFonts w:ascii="Times New Roman" w:hAnsi="Times New Roman" w:cs="Times New Roman"/>
          <w:bCs w:val="0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bCs w:val="0"/>
          <w:sz w:val="26"/>
          <w:szCs w:val="26"/>
        </w:rPr>
        <w:t>. ПРИЛОЖЕНИЯ К НАСТОЯЩЕМУ СОГЛАШЕНИЮ:</w:t>
      </w:r>
    </w:p>
    <w:p w:rsidR="00431B42" w:rsidRPr="00431B42" w:rsidRDefault="00B913B1" w:rsidP="00431B42">
      <w:pPr>
        <w:pStyle w:val="a6"/>
        <w:spacing w:before="0" w:beforeAutospacing="0"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hyperlink r:id="rId4" w:history="1">
        <w:r w:rsidR="00431B42" w:rsidRPr="00431B42">
          <w:rPr>
            <w:rStyle w:val="a5"/>
            <w:color w:val="auto"/>
            <w:sz w:val="26"/>
            <w:szCs w:val="26"/>
          </w:rPr>
          <w:t>Приложение № 1: Сведения о составе и описании объектов имущества в составе Объекта Соглашения</w:t>
        </w:r>
      </w:hyperlink>
      <w:r w:rsidR="00431B42" w:rsidRPr="00431B42">
        <w:rPr>
          <w:rFonts w:ascii="Times New Roman" w:hAnsi="Times New Roman"/>
          <w:sz w:val="26"/>
          <w:szCs w:val="26"/>
        </w:rPr>
        <w:t>;</w:t>
      </w:r>
    </w:p>
    <w:p w:rsidR="00431B42" w:rsidRDefault="00431B42" w:rsidP="00431B42">
      <w:pPr>
        <w:pStyle w:val="a6"/>
        <w:spacing w:before="0" w:beforeAutospacing="0"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2: Заключение ГУ КЧР по тарифам и ценам;</w:t>
      </w:r>
    </w:p>
    <w:p w:rsidR="00431B42" w:rsidRDefault="00431B42" w:rsidP="00431B42">
      <w:pPr>
        <w:pStyle w:val="a6"/>
        <w:spacing w:before="0" w:beforeAutospacing="0"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3: Задание Концессионера и основные мероприятия с описанием основных характеристик таких мероприятий.».</w:t>
      </w:r>
    </w:p>
    <w:p w:rsidR="00431B42" w:rsidRDefault="00431B42" w:rsidP="00431B42">
      <w:pPr>
        <w:pStyle w:val="a6"/>
        <w:spacing w:before="0" w:beforeAutospacing="0"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431B42" w:rsidRDefault="00431B42" w:rsidP="00431B42">
      <w:pPr>
        <w:pStyle w:val="a6"/>
        <w:spacing w:before="0" w:beforeAutospacing="0" w:after="0" w:afterAutospacing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Дополнить Соглашение приложением № 3 следующего содержания:</w:t>
      </w:r>
    </w:p>
    <w:p w:rsidR="00431B42" w:rsidRDefault="00431B42" w:rsidP="00431B42">
      <w:pPr>
        <w:pStyle w:val="a6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431B42" w:rsidRDefault="00431B42" w:rsidP="00431B42">
      <w:pPr>
        <w:ind w:left="4536"/>
        <w:rPr>
          <w:rFonts w:eastAsia="Calibri"/>
          <w:sz w:val="24"/>
          <w:szCs w:val="24"/>
        </w:rPr>
      </w:pPr>
      <w:r>
        <w:rPr>
          <w:sz w:val="24"/>
          <w:szCs w:val="24"/>
        </w:rPr>
        <w:t>«Приложение № 3</w:t>
      </w:r>
    </w:p>
    <w:p w:rsidR="00431B42" w:rsidRDefault="00431B42" w:rsidP="00431B42">
      <w:pPr>
        <w:ind w:left="4536"/>
        <w:rPr>
          <w:rFonts w:eastAsiaTheme="minorEastAsia"/>
          <w:bCs/>
          <w:sz w:val="24"/>
          <w:szCs w:val="24"/>
        </w:rPr>
      </w:pPr>
      <w:r>
        <w:rPr>
          <w:sz w:val="24"/>
          <w:szCs w:val="24"/>
        </w:rPr>
        <w:t xml:space="preserve">к Концессионному соглашению </w:t>
      </w:r>
      <w:r>
        <w:rPr>
          <w:bCs/>
          <w:sz w:val="24"/>
          <w:szCs w:val="24"/>
        </w:rPr>
        <w:t>в отношении системы водоснабжения и водоотведения пгт. Медногорский от «_</w:t>
      </w:r>
      <w:r>
        <w:rPr>
          <w:bCs/>
          <w:sz w:val="24"/>
          <w:szCs w:val="24"/>
          <w:u w:val="single"/>
        </w:rPr>
        <w:t>30</w:t>
      </w:r>
      <w:r>
        <w:rPr>
          <w:bCs/>
          <w:sz w:val="24"/>
          <w:szCs w:val="24"/>
        </w:rPr>
        <w:t>_» 08. 2019</w:t>
      </w:r>
    </w:p>
    <w:p w:rsidR="00431B42" w:rsidRDefault="00431B42" w:rsidP="00431B42">
      <w:pPr>
        <w:rPr>
          <w:sz w:val="24"/>
          <w:szCs w:val="24"/>
        </w:rPr>
      </w:pPr>
    </w:p>
    <w:p w:rsidR="00431B42" w:rsidRDefault="00431B42" w:rsidP="00431B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Задание Концессионеру и основные мероприятия </w:t>
      </w:r>
    </w:p>
    <w:p w:rsidR="00431B42" w:rsidRDefault="00431B42" w:rsidP="00431B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описанием основных характеристик таких мероприятий</w:t>
      </w:r>
    </w:p>
    <w:p w:rsidR="00431B42" w:rsidRDefault="00431B42" w:rsidP="00431B4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1793"/>
        <w:gridCol w:w="1584"/>
        <w:gridCol w:w="2854"/>
        <w:gridCol w:w="1746"/>
        <w:gridCol w:w="1368"/>
      </w:tblGrid>
      <w:tr w:rsidR="00431B42" w:rsidTr="00431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 w:val="22"/>
                <w:szCs w:val="18"/>
              </w:rPr>
            </w:pPr>
            <w:r>
              <w:rPr>
                <w:szCs w:val="18"/>
              </w:rPr>
              <w:t>Наименование</w:t>
            </w:r>
          </w:p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Основные характеристики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Объём инвестиций, тыс. рублей</w:t>
            </w:r>
          </w:p>
        </w:tc>
      </w:tr>
      <w:tr w:rsidR="00431B42" w:rsidTr="00431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Медногорское городское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Разводящие сети</w:t>
            </w:r>
          </w:p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водопроводные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-реконструкция ветхих водопроводных сетей с заменой запорной арматуры;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разработка программы производственного контроля качества питьевой воды;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промывка и дезинфекция   разводящей системы водоснабжения;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реконструкция колодцев, </w:t>
            </w:r>
            <w:proofErr w:type="gramStart"/>
            <w:r>
              <w:rPr>
                <w:sz w:val="24"/>
                <w:szCs w:val="24"/>
              </w:rPr>
              <w:t>с заменой крышек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реконструкция подающего водопровода от разводящего красного колодца до п. Медногорский, ул. Бардина.  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промывка и дезинфекция    резервуаров воды;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реконструкция канализационной сети п. Медногорский   с санацией колодцев, промывкой, частичной заменой крышек люков</w:t>
            </w:r>
          </w:p>
          <w:p w:rsidR="00431B42" w:rsidRDefault="00431B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42" w:rsidRDefault="00431B42">
            <w:pPr>
              <w:spacing w:after="0" w:line="240" w:lineRule="auto"/>
              <w:rPr>
                <w:sz w:val="22"/>
                <w:szCs w:val="18"/>
              </w:rPr>
            </w:pPr>
            <w:r>
              <w:rPr>
                <w:szCs w:val="18"/>
              </w:rPr>
              <w:t xml:space="preserve">В течение срока концессионного соглашения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42" w:rsidRDefault="00431B42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310 ,0</w:t>
            </w:r>
          </w:p>
          <w:p w:rsidR="00431B42" w:rsidRDefault="00431B42">
            <w:pPr>
              <w:spacing w:after="0" w:line="240" w:lineRule="auto"/>
              <w:jc w:val="center"/>
              <w:rPr>
                <w:szCs w:val="18"/>
              </w:rPr>
            </w:pPr>
          </w:p>
        </w:tc>
      </w:tr>
    </w:tbl>
    <w:p w:rsidR="00431B42" w:rsidRDefault="00431B42" w:rsidP="00431B42">
      <w:pPr>
        <w:shd w:val="clear" w:color="auto" w:fill="FFFFFF"/>
        <w:rPr>
          <w:sz w:val="26"/>
          <w:szCs w:val="26"/>
        </w:rPr>
      </w:pP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мероприятий, реализуемых концессионером в целях достижения плановых значений показателей деятельности концессионера и целевых показателей развития системы водоснабжения на территории Медногорского городского поселения, с момента заключения концессионного соглашения до окончания срока действия концессионного соглашения (31.08.2024) определяется на основании задания и предложения концессионера.</w:t>
      </w: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повышают уровень использования энергетических ресурсов, и будут выполнять следующие задачи:</w:t>
      </w:r>
    </w:p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потерь энергетических ресурсов на стадиях их производства и транспортировки.</w:t>
      </w: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 результаты:</w:t>
      </w:r>
    </w:p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сохранности системы водоснабжения;</w:t>
      </w:r>
    </w:p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доли отремонтированных инженерных коммуникаций;</w:t>
      </w:r>
    </w:p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модернизации объектов для улучшения качества и надёжности системы водоснабжения.».</w:t>
      </w:r>
    </w:p>
    <w:p w:rsidR="00431B42" w:rsidRDefault="00431B42" w:rsidP="00431B42">
      <w:pPr>
        <w:shd w:val="clear" w:color="auto" w:fill="FFFFFF"/>
        <w:ind w:firstLine="708"/>
        <w:jc w:val="both"/>
        <w:rPr>
          <w:rFonts w:eastAsiaTheme="minorEastAsia"/>
          <w:sz w:val="26"/>
          <w:szCs w:val="26"/>
        </w:rPr>
      </w:pP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Все иные условия Концессионного соглашения, не затронутые дополнительным соглашением, остаются неизменными и Стороны подтверждают свои обязательства по ним. </w:t>
      </w: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431B42" w:rsidRDefault="00431B42" w:rsidP="00431B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Дополнительное соглашение является неотъемлемой частью Концессионного соглашения, составлено и подписано в 3 (трех) подлинных экземплярах, имеющих равную юридическую силу.</w:t>
      </w:r>
    </w:p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</w:p>
    <w:p w:rsidR="00431B42" w:rsidRDefault="00431B42" w:rsidP="00431B42">
      <w:pPr>
        <w:pStyle w:val="a6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Адреса и реквизиты Сторон</w:t>
      </w:r>
    </w:p>
    <w:p w:rsidR="00431B42" w:rsidRDefault="00431B42" w:rsidP="00431B42">
      <w:pPr>
        <w:pStyle w:val="a6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431B42" w:rsidTr="00431B42">
        <w:tc>
          <w:tcPr>
            <w:tcW w:w="4678" w:type="dxa"/>
            <w:hideMark/>
          </w:tcPr>
          <w:p w:rsidR="00431B42" w:rsidRDefault="00431B42">
            <w:pPr>
              <w:ind w:right="17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Концедент: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Концессионер: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ind w:right="1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 Медногорского </w:t>
            </w:r>
          </w:p>
          <w:p w:rsidR="00431B42" w:rsidRDefault="00431B42">
            <w:pPr>
              <w:ind w:right="17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городского поселения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ООО «Урупский Водоканал»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юридический:</w:t>
            </w:r>
          </w:p>
          <w:p w:rsidR="00431B42" w:rsidRDefault="00431B42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369281, КЧР, Урупский район,</w:t>
            </w:r>
          </w:p>
          <w:p w:rsidR="00431B42" w:rsidRDefault="00431B42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Медногорский, ул. Мира, 9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юридический: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369260, КЧР, Урупский район, </w:t>
            </w:r>
          </w:p>
          <w:p w:rsidR="00431B42" w:rsidRDefault="00431B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ст-ца</w:t>
            </w:r>
            <w:proofErr w:type="spellEnd"/>
            <w:r>
              <w:rPr>
                <w:sz w:val="26"/>
                <w:szCs w:val="26"/>
              </w:rPr>
              <w:t xml:space="preserve"> Преградная, пер. Пионерский, 2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федерального казначейства по Карачаево-Черкесской Республике 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(7912 Медногорское городское поселение 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 04793002830)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ИНН: 0908001707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КПП: 090801001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91630158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 03100643000000017900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ОТДЕЛЕНИЕ-НБ КАРАЧАЕВО-ЧЕРКЕССКАЯ РЕСПУБЛИКА БАНКА РОССИИ//УФК по Карачаево-Черкесской республике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40102810245370000078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019133001</w:t>
            </w:r>
          </w:p>
          <w:p w:rsidR="00431B42" w:rsidRDefault="00431B42">
            <w:pPr>
              <w:shd w:val="clear" w:color="auto" w:fill="FFFFFF"/>
              <w:ind w:right="169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КБК: 301 11109045130000120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0912002911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 091201001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 1100912000090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91630425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ОКАТО 91230000001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ОКВЭД 36.00.2</w:t>
            </w:r>
          </w:p>
          <w:p w:rsidR="00431B42" w:rsidRDefault="00431B4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ОКОГУ  49013</w:t>
            </w:r>
            <w:proofErr w:type="gramEnd"/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ОКФС 16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ОКОПФ 65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счет № 40702810360310000689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Отделении № 5230 Сбербанка России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040702615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30101810907020000615</w:t>
            </w:r>
          </w:p>
          <w:p w:rsidR="00431B42" w:rsidRDefault="00431B42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ind w:right="175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Телефон/факс (87876)6-13-7</w:t>
            </w:r>
            <w:r>
              <w:rPr>
                <w:sz w:val="26"/>
                <w:szCs w:val="26"/>
                <w:lang w:val="en-US"/>
              </w:rPr>
              <w:t>2</w:t>
            </w:r>
          </w:p>
          <w:p w:rsidR="00431B42" w:rsidRDefault="00431B42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(бухгалтерия) 5-23-14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(87876)6-23-34, 6-17-08</w:t>
            </w:r>
          </w:p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 (87876)6-21-43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Электронная почта </w:t>
            </w:r>
            <w:hyperlink r:id="rId5" w:history="1">
              <w:r>
                <w:rPr>
                  <w:rStyle w:val="a5"/>
                  <w:sz w:val="26"/>
                  <w:szCs w:val="26"/>
                  <w:lang w:val="en-US"/>
                </w:rPr>
                <w:t>adm</w:t>
              </w:r>
              <w:r>
                <w:rPr>
                  <w:rStyle w:val="a5"/>
                  <w:sz w:val="26"/>
                  <w:szCs w:val="26"/>
                </w:rPr>
                <w:t>-</w:t>
              </w:r>
              <w:r>
                <w:rPr>
                  <w:rStyle w:val="a5"/>
                  <w:sz w:val="26"/>
                  <w:szCs w:val="26"/>
                  <w:lang w:val="en-US"/>
                </w:rPr>
                <w:t>mgp</w:t>
              </w:r>
              <w:r>
                <w:rPr>
                  <w:rStyle w:val="a5"/>
                  <w:sz w:val="26"/>
                  <w:szCs w:val="26"/>
                </w:rPr>
                <w:t>@</w:t>
              </w:r>
              <w:r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>
                <w:rPr>
                  <w:rStyle w:val="a5"/>
                  <w:sz w:val="26"/>
                  <w:szCs w:val="26"/>
                </w:rPr>
                <w:t>.</w:t>
              </w:r>
              <w:r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Электронная почта </w:t>
            </w:r>
            <w:hyperlink r:id="rId6" w:history="1">
              <w:r>
                <w:rPr>
                  <w:rStyle w:val="a5"/>
                  <w:sz w:val="26"/>
                  <w:szCs w:val="26"/>
                </w:rPr>
                <w:t>vodokanal.ur@yandex.ru</w:t>
              </w:r>
            </w:hyperlink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tabs>
                <w:tab w:val="left" w:pos="720"/>
              </w:tabs>
              <w:ind w:right="175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Официальный сайт в информационно-телекоммуникационной сети «Интернет»  </w:t>
            </w:r>
            <w:hyperlink r:id="rId7" w:history="1">
              <w:r>
                <w:rPr>
                  <w:rStyle w:val="a5"/>
                  <w:bCs/>
                  <w:sz w:val="26"/>
                  <w:szCs w:val="26"/>
                </w:rPr>
                <w:t>http://медногорский.рф/</w:t>
              </w:r>
            </w:hyperlink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сайт в информационно – телекоммуникационной сети "Интернет" </w:t>
            </w:r>
            <w:hyperlink r:id="rId8" w:history="1">
              <w:r>
                <w:rPr>
                  <w:rStyle w:val="a5"/>
                  <w:bCs/>
                  <w:sz w:val="26"/>
                  <w:szCs w:val="26"/>
                </w:rPr>
                <w:t>http://urupvoda.ru/</w:t>
              </w:r>
            </w:hyperlink>
          </w:p>
        </w:tc>
      </w:tr>
    </w:tbl>
    <w:p w:rsidR="00431B42" w:rsidRDefault="00431B42" w:rsidP="00431B42">
      <w:pPr>
        <w:shd w:val="clear" w:color="auto" w:fill="FFFFFF"/>
        <w:jc w:val="both"/>
      </w:pPr>
    </w:p>
    <w:p w:rsidR="00431B42" w:rsidRDefault="00431B42" w:rsidP="00431B42">
      <w:pPr>
        <w:jc w:val="center"/>
        <w:rPr>
          <w:rFonts w:cstheme="minorBidi"/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Подписи сторон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431B42" w:rsidTr="00431B42">
        <w:tc>
          <w:tcPr>
            <w:tcW w:w="4678" w:type="dxa"/>
            <w:hideMark/>
          </w:tcPr>
          <w:p w:rsidR="00431B42" w:rsidRDefault="00431B42">
            <w:pPr>
              <w:jc w:val="center"/>
              <w:rPr>
                <w:rFonts w:eastAsiaTheme="minorEastAsia"/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Концедент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Концессионер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Администрация </w:t>
            </w: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Медногорского городского поселения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ООО «Урупский Водоканал»</w:t>
            </w:r>
          </w:p>
        </w:tc>
      </w:tr>
      <w:tr w:rsidR="00431B42" w:rsidTr="00431B42">
        <w:tc>
          <w:tcPr>
            <w:tcW w:w="4678" w:type="dxa"/>
            <w:hideMark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Временно исполняющий обязанности Главы местной администрации Медногорского городского поселения</w:t>
            </w:r>
          </w:p>
        </w:tc>
        <w:tc>
          <w:tcPr>
            <w:tcW w:w="4678" w:type="dxa"/>
            <w:hideMark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Генеральный директор </w:t>
            </w: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ООО «Урупский Водоканал»</w:t>
            </w:r>
          </w:p>
        </w:tc>
      </w:tr>
      <w:tr w:rsidR="00431B42" w:rsidTr="00431B42">
        <w:tc>
          <w:tcPr>
            <w:tcW w:w="4678" w:type="dxa"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_________________ В. А. Крикунов</w:t>
            </w:r>
          </w:p>
        </w:tc>
        <w:tc>
          <w:tcPr>
            <w:tcW w:w="4678" w:type="dxa"/>
          </w:tcPr>
          <w:p w:rsidR="00431B42" w:rsidRDefault="00431B42">
            <w:pPr>
              <w:rPr>
                <w:b/>
                <w:spacing w:val="-2"/>
                <w:sz w:val="26"/>
                <w:szCs w:val="26"/>
                <w:lang w:val="en-US"/>
              </w:rPr>
            </w:pP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_________________ М.Ю.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Хатуаев</w:t>
            </w:r>
            <w:proofErr w:type="spellEnd"/>
          </w:p>
        </w:tc>
      </w:tr>
      <w:tr w:rsidR="00431B42" w:rsidTr="00431B42">
        <w:tc>
          <w:tcPr>
            <w:tcW w:w="4678" w:type="dxa"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</w:p>
          <w:p w:rsidR="00431B42" w:rsidRDefault="00431B42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М.П.</w:t>
            </w:r>
          </w:p>
        </w:tc>
      </w:tr>
    </w:tbl>
    <w:p w:rsidR="00431B42" w:rsidRDefault="00431B42" w:rsidP="00431B42">
      <w:pPr>
        <w:shd w:val="clear" w:color="auto" w:fill="FFFFFF"/>
        <w:jc w:val="both"/>
        <w:rPr>
          <w:sz w:val="26"/>
          <w:szCs w:val="26"/>
        </w:rPr>
      </w:pPr>
    </w:p>
    <w:p w:rsidR="00431B42" w:rsidRDefault="00431B42" w:rsidP="00863C6B">
      <w:pPr>
        <w:rPr>
          <w:sz w:val="28"/>
          <w:szCs w:val="28"/>
        </w:rPr>
      </w:pPr>
    </w:p>
    <w:p w:rsidR="00431B42" w:rsidRDefault="00431B42" w:rsidP="00863C6B">
      <w:pPr>
        <w:rPr>
          <w:sz w:val="28"/>
          <w:szCs w:val="28"/>
        </w:rPr>
      </w:pPr>
    </w:p>
    <w:p w:rsidR="00431B42" w:rsidRDefault="00431B42" w:rsidP="00863C6B">
      <w:pPr>
        <w:rPr>
          <w:sz w:val="28"/>
          <w:szCs w:val="28"/>
        </w:rPr>
      </w:pPr>
    </w:p>
    <w:p w:rsidR="00431B42" w:rsidRDefault="00431B42" w:rsidP="00863C6B">
      <w:pPr>
        <w:rPr>
          <w:sz w:val="28"/>
          <w:szCs w:val="28"/>
        </w:rPr>
      </w:pPr>
      <w:r>
        <w:rPr>
          <w:sz w:val="28"/>
          <w:szCs w:val="28"/>
        </w:rPr>
        <w:t>Заместитель Главы местной администрации</w:t>
      </w:r>
    </w:p>
    <w:p w:rsidR="00431B42" w:rsidRPr="008C4752" w:rsidRDefault="00431B42" w:rsidP="00863C6B">
      <w:pPr>
        <w:rPr>
          <w:sz w:val="28"/>
          <w:szCs w:val="28"/>
        </w:rPr>
      </w:pPr>
      <w:r w:rsidRPr="00431B42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 Г.Н. Байрамукова</w:t>
      </w:r>
    </w:p>
    <w:sectPr w:rsidR="00431B42" w:rsidRPr="008C4752" w:rsidSect="007046F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52"/>
    <w:rsid w:val="00030568"/>
    <w:rsid w:val="001C64C9"/>
    <w:rsid w:val="00291AB1"/>
    <w:rsid w:val="002948BE"/>
    <w:rsid w:val="002B4009"/>
    <w:rsid w:val="002B5288"/>
    <w:rsid w:val="003058CD"/>
    <w:rsid w:val="0031693A"/>
    <w:rsid w:val="00352A6C"/>
    <w:rsid w:val="003A19A3"/>
    <w:rsid w:val="00431B42"/>
    <w:rsid w:val="004B352F"/>
    <w:rsid w:val="00541C88"/>
    <w:rsid w:val="005730BB"/>
    <w:rsid w:val="006834AD"/>
    <w:rsid w:val="007046F8"/>
    <w:rsid w:val="007C0C0C"/>
    <w:rsid w:val="00863C6B"/>
    <w:rsid w:val="008C4752"/>
    <w:rsid w:val="00904358"/>
    <w:rsid w:val="00937CFE"/>
    <w:rsid w:val="00A11AA0"/>
    <w:rsid w:val="00AD1B9E"/>
    <w:rsid w:val="00B70E5A"/>
    <w:rsid w:val="00B913B1"/>
    <w:rsid w:val="00BB16BC"/>
    <w:rsid w:val="00BC10A4"/>
    <w:rsid w:val="00C10F5A"/>
    <w:rsid w:val="00C87FC0"/>
    <w:rsid w:val="00CD3F27"/>
    <w:rsid w:val="00DB4643"/>
    <w:rsid w:val="00E87DB5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C5C08"/>
  <w15:docId w15:val="{5DA26C66-0447-4566-93DE-B1E6C6A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31B4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Plain Text"/>
    <w:basedOn w:val="a"/>
    <w:link w:val="a4"/>
    <w:semiHidden/>
    <w:unhideWhenUsed/>
    <w:rsid w:val="007046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046F8"/>
    <w:rPr>
      <w:rFonts w:ascii="Courier New" w:hAnsi="Courier New"/>
    </w:rPr>
  </w:style>
  <w:style w:type="paragraph" w:customStyle="1" w:styleId="ConsPlusNormal">
    <w:name w:val="ConsPlusNormal"/>
    <w:rsid w:val="00704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431B4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431B42"/>
    <w:rPr>
      <w:rFonts w:ascii="Times New Roman" w:hAnsi="Times New Roman" w:cs="Times New Roman" w:hint="default"/>
      <w:strike w:val="0"/>
      <w:dstrike w:val="0"/>
      <w:color w:val="0072B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31B42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431B42"/>
    <w:pPr>
      <w:spacing w:after="200" w:line="276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B913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91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upvo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4;&#1077;&#1076;&#1085;&#1086;&#1075;&#1086;&#1088;&#1089;&#1082;&#1080;&#108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kanal.ur@yandex.ru" TargetMode="External"/><Relationship Id="rId5" Type="http://schemas.openxmlformats.org/officeDocument/2006/relationships/hyperlink" Target="mailto:adm-mgp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1071711-50303.pa.infobox.ru/documents/2016/07/%D0%9F%D1%80%D0%B8%D0%BB%D0%BE%D0%B6%D0%B5%D0%BD%D0%B8%D0%B5%201%20%D0%BA%20%D1%81%D0%BE%D0%B3%D0%BB%D0%B0%D1%88%D0%B5%D0%BD%D0%B8%D1%8E%20%D0%B8%D0%BC%D1%83%D1%89%D0%B5%D1%81%D1%82%D0%B2%D0%BE.doc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20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 XVIII. ПРИЛОЖЕНИЯ К НАСТОЯЩЕМУ СОГЛАШЕНИЮ:</vt:lpstr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3</cp:revision>
  <cp:lastPrinted>2023-02-06T05:54:00Z</cp:lastPrinted>
  <dcterms:created xsi:type="dcterms:W3CDTF">2023-02-03T17:38:00Z</dcterms:created>
  <dcterms:modified xsi:type="dcterms:W3CDTF">2023-02-06T05:54:00Z</dcterms:modified>
</cp:coreProperties>
</file>