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РОССИЙСКАЯ ФЕДЕРАЦИЯ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КАРАЧАЕВО-ЧЕРКЕССКАЯ РЕСПУБЛИКА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УРУПСКИЙ МУНИЦИПАЛЬНЫЙ РАЙОН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АДМИНИСТРАЦИЯ МЕДНОГОРСКОГО ГОРОДСКОГО ПОСЕЛЕНИЯ</w:t>
      </w:r>
    </w:p>
    <w:p w:rsidR="006834AD" w:rsidRPr="006834AD" w:rsidRDefault="006834AD" w:rsidP="006834AD">
      <w:pPr>
        <w:jc w:val="center"/>
        <w:rPr>
          <w:sz w:val="28"/>
          <w:szCs w:val="28"/>
        </w:rPr>
      </w:pPr>
      <w:r w:rsidRPr="006834AD">
        <w:rPr>
          <w:sz w:val="28"/>
          <w:szCs w:val="28"/>
        </w:rPr>
        <w:t>ПОСТАНОВЛЕНИЕ</w:t>
      </w:r>
    </w:p>
    <w:p w:rsidR="00863C6B" w:rsidRPr="00863C6B" w:rsidRDefault="00863C6B" w:rsidP="00863C6B">
      <w:pPr>
        <w:jc w:val="center"/>
        <w:rPr>
          <w:sz w:val="28"/>
          <w:szCs w:val="28"/>
        </w:rPr>
      </w:pPr>
    </w:p>
    <w:tbl>
      <w:tblPr>
        <w:tblW w:w="9732" w:type="dxa"/>
        <w:tblLayout w:type="fixed"/>
        <w:tblLook w:val="01E0" w:firstRow="1" w:lastRow="1" w:firstColumn="1" w:lastColumn="1" w:noHBand="0" w:noVBand="0"/>
      </w:tblPr>
      <w:tblGrid>
        <w:gridCol w:w="626"/>
        <w:gridCol w:w="496"/>
        <w:gridCol w:w="278"/>
        <w:gridCol w:w="496"/>
        <w:gridCol w:w="236"/>
        <w:gridCol w:w="354"/>
        <w:gridCol w:w="522"/>
        <w:gridCol w:w="803"/>
        <w:gridCol w:w="3020"/>
        <w:gridCol w:w="1195"/>
        <w:gridCol w:w="760"/>
        <w:gridCol w:w="946"/>
      </w:tblGrid>
      <w:tr w:rsidR="008349DD" w:rsidRPr="00863C6B" w:rsidTr="008349DD">
        <w:tc>
          <w:tcPr>
            <w:tcW w:w="626" w:type="dxa"/>
          </w:tcPr>
          <w:p w:rsidR="003058CD" w:rsidRPr="00863C6B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58CD" w:rsidRPr="00863C6B" w:rsidRDefault="00790FA7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8" w:type="dxa"/>
          </w:tcPr>
          <w:p w:rsidR="003058CD" w:rsidRPr="00863C6B" w:rsidRDefault="003058CD" w:rsidP="00BB16BC">
            <w:pPr>
              <w:ind w:left="-108"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58CD" w:rsidRPr="00863C6B" w:rsidRDefault="00790FA7" w:rsidP="0035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36" w:type="dxa"/>
          </w:tcPr>
          <w:p w:rsidR="003058CD" w:rsidRPr="00863C6B" w:rsidRDefault="003058CD" w:rsidP="00BB16BC">
            <w:pPr>
              <w:ind w:left="-108" w:righ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54" w:type="dxa"/>
          </w:tcPr>
          <w:p w:rsidR="003058CD" w:rsidRPr="00863C6B" w:rsidRDefault="003058CD" w:rsidP="003058CD">
            <w:pPr>
              <w:ind w:left="-108"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3058CD" w:rsidRPr="00863C6B" w:rsidRDefault="00790FA7" w:rsidP="003058CD">
            <w:pPr>
              <w:ind w:left="-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3" w:type="dxa"/>
          </w:tcPr>
          <w:p w:rsidR="003058CD" w:rsidRPr="00863C6B" w:rsidRDefault="003058CD" w:rsidP="0035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3058CD" w:rsidRPr="00863C6B" w:rsidRDefault="003058CD" w:rsidP="00863C6B">
            <w:pPr>
              <w:jc w:val="center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195" w:type="dxa"/>
          </w:tcPr>
          <w:p w:rsidR="003058CD" w:rsidRPr="00863C6B" w:rsidRDefault="003058CD" w:rsidP="00BB16BC">
            <w:pPr>
              <w:jc w:val="right"/>
              <w:rPr>
                <w:sz w:val="28"/>
                <w:szCs w:val="28"/>
              </w:rPr>
            </w:pPr>
            <w:r w:rsidRPr="00863C6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3058CD" w:rsidRPr="00863C6B" w:rsidRDefault="008349DD" w:rsidP="00BB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46" w:type="dxa"/>
          </w:tcPr>
          <w:p w:rsidR="003058CD" w:rsidRPr="00863C6B" w:rsidRDefault="003058CD" w:rsidP="00BB16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C6B" w:rsidRDefault="00863C6B" w:rsidP="00790FA7">
      <w:pPr>
        <w:rPr>
          <w:sz w:val="28"/>
          <w:szCs w:val="28"/>
        </w:rPr>
      </w:pPr>
    </w:p>
    <w:p w:rsidR="00790FA7" w:rsidRPr="00863C6B" w:rsidRDefault="00790FA7" w:rsidP="00790FA7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статуса единой теплоснабжающей организации</w:t>
      </w:r>
    </w:p>
    <w:p w:rsidR="00863C6B" w:rsidRDefault="00863C6B" w:rsidP="00863C6B">
      <w:pPr>
        <w:jc w:val="both"/>
        <w:rPr>
          <w:sz w:val="28"/>
          <w:szCs w:val="28"/>
        </w:rPr>
      </w:pPr>
    </w:p>
    <w:p w:rsidR="006834AD" w:rsidRDefault="00790FA7" w:rsidP="00683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190-ФЗ «О теплоснабжении», Федеральным законом от 06.10.2003 № 131-ФЗ «Об общих принципах организации местного самоуправления в Российской Федерации», Правилами организации теплоснабжения в Российской Федерации, утвержденными постановлением Правительства Российской Федерации от 08.8.2012 № 808, согласно актуализированной схемы теплоснабжения Медногорского городского поселения Урупского муниципального района Карачаево-Черкесской Республики, утвержденной решением Совета </w:t>
      </w:r>
      <w:r w:rsidRPr="00790FA7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от 22.06.2022 № 28, </w:t>
      </w:r>
    </w:p>
    <w:p w:rsidR="00863C6B" w:rsidRPr="00863C6B" w:rsidRDefault="00863C6B" w:rsidP="00863C6B">
      <w:pPr>
        <w:jc w:val="both"/>
        <w:rPr>
          <w:sz w:val="28"/>
          <w:szCs w:val="28"/>
        </w:rPr>
      </w:pPr>
    </w:p>
    <w:p w:rsidR="00863C6B" w:rsidRPr="00863C6B" w:rsidRDefault="00863C6B" w:rsidP="00863C6B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>ПОСТАНОВЛЯЮ:</w:t>
      </w:r>
    </w:p>
    <w:p w:rsidR="00863C6B" w:rsidRPr="00863C6B" w:rsidRDefault="00863C6B" w:rsidP="00863C6B">
      <w:pPr>
        <w:jc w:val="both"/>
        <w:rPr>
          <w:sz w:val="28"/>
          <w:szCs w:val="28"/>
        </w:rPr>
      </w:pPr>
    </w:p>
    <w:p w:rsidR="00790FA7" w:rsidRDefault="00790FA7" w:rsidP="00790FA7">
      <w:pPr>
        <w:jc w:val="both"/>
        <w:rPr>
          <w:sz w:val="28"/>
          <w:szCs w:val="28"/>
        </w:rPr>
      </w:pPr>
      <w:r w:rsidRPr="00790FA7">
        <w:rPr>
          <w:sz w:val="28"/>
          <w:szCs w:val="28"/>
        </w:rPr>
        <w:tab/>
        <w:t>1</w:t>
      </w:r>
      <w:r>
        <w:rPr>
          <w:sz w:val="28"/>
          <w:szCs w:val="28"/>
        </w:rPr>
        <w:t>. Присвоить Карачаево-Черкесскому республиканскому государственному унитарному предприятию «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>» (ИНН 0901050303, ОГРН 1020900515459) статус единой теплоснабжающей организации</w:t>
      </w:r>
      <w:r w:rsidR="008349DD">
        <w:rPr>
          <w:sz w:val="28"/>
          <w:szCs w:val="28"/>
        </w:rPr>
        <w:t xml:space="preserve"> (далее – ЕТО)</w:t>
      </w:r>
      <w:r>
        <w:rPr>
          <w:sz w:val="28"/>
          <w:szCs w:val="28"/>
        </w:rPr>
        <w:t xml:space="preserve"> на территории </w:t>
      </w:r>
      <w:r w:rsidRPr="00790FA7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Урупского муниципального района Карачаево-Черкесской Республики.</w:t>
      </w:r>
    </w:p>
    <w:p w:rsidR="008349DD" w:rsidRDefault="00790FA7" w:rsidP="0079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349DD">
        <w:rPr>
          <w:sz w:val="28"/>
          <w:szCs w:val="28"/>
        </w:rPr>
        <w:t xml:space="preserve">Определить границами зоны деятельности ЕТО </w:t>
      </w:r>
      <w:r w:rsidR="008349DD">
        <w:rPr>
          <w:sz w:val="28"/>
          <w:szCs w:val="28"/>
        </w:rPr>
        <w:t>Карачаево-Черкесско</w:t>
      </w:r>
      <w:r w:rsidR="008349DD">
        <w:rPr>
          <w:sz w:val="28"/>
          <w:szCs w:val="28"/>
        </w:rPr>
        <w:t>го</w:t>
      </w:r>
      <w:r w:rsidR="008349DD">
        <w:rPr>
          <w:sz w:val="28"/>
          <w:szCs w:val="28"/>
        </w:rPr>
        <w:t xml:space="preserve"> республиканско</w:t>
      </w:r>
      <w:r w:rsidR="008349DD">
        <w:rPr>
          <w:sz w:val="28"/>
          <w:szCs w:val="28"/>
        </w:rPr>
        <w:t>го</w:t>
      </w:r>
      <w:r w:rsidR="008349DD">
        <w:rPr>
          <w:sz w:val="28"/>
          <w:szCs w:val="28"/>
        </w:rPr>
        <w:t xml:space="preserve"> государственно</w:t>
      </w:r>
      <w:r w:rsidR="008349DD">
        <w:rPr>
          <w:sz w:val="28"/>
          <w:szCs w:val="28"/>
        </w:rPr>
        <w:t>го</w:t>
      </w:r>
      <w:r w:rsidR="008349DD">
        <w:rPr>
          <w:sz w:val="28"/>
          <w:szCs w:val="28"/>
        </w:rPr>
        <w:t xml:space="preserve"> унитарно</w:t>
      </w:r>
      <w:r w:rsidR="008349DD">
        <w:rPr>
          <w:sz w:val="28"/>
          <w:szCs w:val="28"/>
        </w:rPr>
        <w:t>го</w:t>
      </w:r>
      <w:r w:rsidR="008349DD">
        <w:rPr>
          <w:sz w:val="28"/>
          <w:szCs w:val="28"/>
        </w:rPr>
        <w:t xml:space="preserve"> предприяти</w:t>
      </w:r>
      <w:r w:rsidR="008349DD">
        <w:rPr>
          <w:sz w:val="28"/>
          <w:szCs w:val="28"/>
        </w:rPr>
        <w:t>я</w:t>
      </w:r>
      <w:r w:rsidR="008349DD">
        <w:rPr>
          <w:sz w:val="28"/>
          <w:szCs w:val="28"/>
        </w:rPr>
        <w:t xml:space="preserve"> «</w:t>
      </w:r>
      <w:proofErr w:type="spellStart"/>
      <w:r w:rsidR="008349DD">
        <w:rPr>
          <w:sz w:val="28"/>
          <w:szCs w:val="28"/>
        </w:rPr>
        <w:t>Теплоэнерго</w:t>
      </w:r>
      <w:proofErr w:type="spellEnd"/>
      <w:r w:rsidR="008349DD">
        <w:rPr>
          <w:sz w:val="28"/>
          <w:szCs w:val="28"/>
        </w:rPr>
        <w:t>»</w:t>
      </w:r>
      <w:r w:rsidR="008349DD">
        <w:rPr>
          <w:sz w:val="28"/>
          <w:szCs w:val="28"/>
        </w:rPr>
        <w:t xml:space="preserve"> границы централизованной системы теплоснабжения </w:t>
      </w:r>
      <w:r w:rsidR="008349DD" w:rsidRPr="008349DD">
        <w:rPr>
          <w:sz w:val="28"/>
          <w:szCs w:val="28"/>
        </w:rPr>
        <w:t>Медногорского городского поселения</w:t>
      </w:r>
      <w:r w:rsidR="008349DD">
        <w:rPr>
          <w:sz w:val="28"/>
          <w:szCs w:val="28"/>
        </w:rPr>
        <w:t>.</w:t>
      </w:r>
    </w:p>
    <w:p w:rsidR="00863C6B" w:rsidRDefault="008349DD" w:rsidP="00790FA7">
      <w:pPr>
        <w:jc w:val="both"/>
        <w:rPr>
          <w:sz w:val="28"/>
          <w:szCs w:val="28"/>
        </w:rPr>
      </w:pPr>
      <w:r w:rsidRPr="008349DD">
        <w:rPr>
          <w:sz w:val="28"/>
          <w:szCs w:val="28"/>
        </w:rPr>
        <w:tab/>
        <w:t xml:space="preserve">3. </w:t>
      </w:r>
      <w:r w:rsidRPr="008349DD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8349DD">
        <w:rPr>
          <w:sz w:val="28"/>
          <w:szCs w:val="28"/>
        </w:rPr>
        <w:t xml:space="preserve"> путем вывешивания на информационном стенде Медногорского городского поселения по адресу: ул. Мира, 9 и разместить на официальном интернет-сайте органов местного самоуправления Медногорского городского поселения.</w:t>
      </w:r>
      <w:r w:rsidRPr="008349DD">
        <w:rPr>
          <w:sz w:val="28"/>
          <w:szCs w:val="28"/>
        </w:rPr>
        <w:t xml:space="preserve"> </w:t>
      </w:r>
    </w:p>
    <w:p w:rsidR="008349DD" w:rsidRDefault="008349DD" w:rsidP="0079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обнародования.</w:t>
      </w:r>
    </w:p>
    <w:p w:rsidR="008349DD" w:rsidRPr="008349DD" w:rsidRDefault="008349DD" w:rsidP="00790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863C6B" w:rsidRPr="008349DD" w:rsidRDefault="00863C6B" w:rsidP="00863C6B">
      <w:pPr>
        <w:jc w:val="both"/>
        <w:rPr>
          <w:sz w:val="28"/>
          <w:szCs w:val="28"/>
        </w:rPr>
      </w:pPr>
    </w:p>
    <w:p w:rsidR="00863C6B" w:rsidRPr="00863C6B" w:rsidRDefault="00863C6B" w:rsidP="00863C6B">
      <w:pPr>
        <w:pStyle w:val="ConsNormal"/>
        <w:ind w:right="0" w:firstLine="900"/>
        <w:rPr>
          <w:rFonts w:ascii="Times New Roman" w:hAnsi="Times New Roman" w:cs="Times New Roman"/>
          <w:sz w:val="28"/>
          <w:szCs w:val="28"/>
        </w:rPr>
      </w:pPr>
    </w:p>
    <w:p w:rsidR="00863C6B" w:rsidRPr="00863C6B" w:rsidRDefault="00863C6B" w:rsidP="00863C6B">
      <w:pPr>
        <w:pStyle w:val="ConsNormal"/>
        <w:ind w:right="0" w:firstLine="900"/>
        <w:rPr>
          <w:rFonts w:ascii="Times New Roman" w:hAnsi="Times New Roman" w:cs="Times New Roman"/>
          <w:sz w:val="28"/>
          <w:szCs w:val="28"/>
        </w:rPr>
      </w:pPr>
    </w:p>
    <w:p w:rsidR="00AD1B9E" w:rsidRDefault="00AD1B9E" w:rsidP="00863C6B">
      <w:pPr>
        <w:rPr>
          <w:sz w:val="28"/>
          <w:szCs w:val="28"/>
        </w:rPr>
      </w:pPr>
      <w:r w:rsidRPr="00863C6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местной администрации</w:t>
      </w:r>
      <w:r w:rsidRPr="00863C6B">
        <w:rPr>
          <w:sz w:val="28"/>
          <w:szCs w:val="28"/>
        </w:rPr>
        <w:t xml:space="preserve"> </w:t>
      </w:r>
    </w:p>
    <w:p w:rsidR="00C87FC0" w:rsidRPr="00863C6B" w:rsidRDefault="00AD1B9E" w:rsidP="00863C6B">
      <w:r w:rsidRPr="00863C6B"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 xml:space="preserve">                                           В.А. Крикунов</w:t>
      </w:r>
      <w:bookmarkStart w:id="0" w:name="_GoBack"/>
      <w:bookmarkEnd w:id="0"/>
    </w:p>
    <w:sectPr w:rsidR="00C87FC0" w:rsidRPr="0086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60FF"/>
    <w:multiLevelType w:val="hybridMultilevel"/>
    <w:tmpl w:val="290C0948"/>
    <w:lvl w:ilvl="0" w:tplc="A23AF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A7"/>
    <w:rsid w:val="00030568"/>
    <w:rsid w:val="001C64C9"/>
    <w:rsid w:val="00291AB1"/>
    <w:rsid w:val="002948BE"/>
    <w:rsid w:val="002B4009"/>
    <w:rsid w:val="002B5288"/>
    <w:rsid w:val="003058CD"/>
    <w:rsid w:val="0031693A"/>
    <w:rsid w:val="00352A6C"/>
    <w:rsid w:val="003A19A3"/>
    <w:rsid w:val="004B352F"/>
    <w:rsid w:val="00541C88"/>
    <w:rsid w:val="005730BB"/>
    <w:rsid w:val="006834AD"/>
    <w:rsid w:val="00790FA7"/>
    <w:rsid w:val="007C0C0C"/>
    <w:rsid w:val="008349DD"/>
    <w:rsid w:val="00863C6B"/>
    <w:rsid w:val="00904358"/>
    <w:rsid w:val="00937CFE"/>
    <w:rsid w:val="00A11AA0"/>
    <w:rsid w:val="00AD1B9E"/>
    <w:rsid w:val="00B70E5A"/>
    <w:rsid w:val="00BB16BC"/>
    <w:rsid w:val="00BC10A4"/>
    <w:rsid w:val="00C10F5A"/>
    <w:rsid w:val="00C87FC0"/>
    <w:rsid w:val="00CD3F27"/>
    <w:rsid w:val="00DB4643"/>
    <w:rsid w:val="00E87DB5"/>
    <w:rsid w:val="00FE4D17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E7476"/>
  <w15:docId w15:val="{F7855ED3-E48E-432B-8D55-10808201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63C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79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cuments\&#1053;&#1072;&#1089;&#1090;&#1088;&#1072;&#1080;&#1074;&#1072;&#1077;&#1084;&#1099;&#1077;%20&#1096;&#1072;&#1073;&#1083;&#1086;&#1085;&#1099;%20Office\&#1064;&#1072;&#1073;&#1083;&#1086;&#1085;&#1099;\&#1064;&#1072;&#1073;&#1083;&#1086;&#1085;%20&#1087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2019</Template>
  <TotalTime>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Байрамукова</cp:lastModifiedBy>
  <cp:revision>2</cp:revision>
  <cp:lastPrinted>2010-03-09T10:20:00Z</cp:lastPrinted>
  <dcterms:created xsi:type="dcterms:W3CDTF">2022-08-29T13:19:00Z</dcterms:created>
  <dcterms:modified xsi:type="dcterms:W3CDTF">2022-08-29T13:39:00Z</dcterms:modified>
</cp:coreProperties>
</file>