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87" w:rsidRPr="000C2387" w:rsidRDefault="00204087" w:rsidP="0020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4087" w:rsidRPr="000C2387" w:rsidRDefault="00204087" w:rsidP="0020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A41000" w:rsidRPr="003D0661" w:rsidRDefault="000C2387" w:rsidP="00A41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204087" w:rsidRPr="003D0661" w:rsidRDefault="000C2387" w:rsidP="00A41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</w:p>
    <w:p w:rsidR="00204087" w:rsidRPr="003D0661" w:rsidRDefault="00204087" w:rsidP="00204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087" w:rsidRPr="003D0661" w:rsidRDefault="000C2387" w:rsidP="0020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РЕШЕНИЕ</w:t>
      </w:r>
    </w:p>
    <w:p w:rsidR="00204087" w:rsidRPr="003D0661" w:rsidRDefault="00204087" w:rsidP="00204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87" w:rsidRPr="003D0661" w:rsidRDefault="0013689D" w:rsidP="00204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</w:t>
      </w:r>
      <w:r w:rsidR="00204087" w:rsidRPr="003D0661">
        <w:rPr>
          <w:rFonts w:ascii="Times New Roman" w:hAnsi="Times New Roman" w:cs="Times New Roman"/>
          <w:sz w:val="28"/>
          <w:szCs w:val="28"/>
        </w:rPr>
        <w:t xml:space="preserve">2021                            </w:t>
      </w:r>
      <w:r w:rsidR="007D7279" w:rsidRPr="003D0661">
        <w:rPr>
          <w:rFonts w:ascii="Times New Roman" w:hAnsi="Times New Roman" w:cs="Times New Roman"/>
          <w:sz w:val="28"/>
          <w:szCs w:val="28"/>
        </w:rPr>
        <w:t xml:space="preserve">      </w:t>
      </w:r>
      <w:r w:rsidR="00204087" w:rsidRPr="003D0661">
        <w:rPr>
          <w:rFonts w:ascii="Times New Roman" w:hAnsi="Times New Roman" w:cs="Times New Roman"/>
          <w:sz w:val="28"/>
          <w:szCs w:val="28"/>
        </w:rPr>
        <w:t xml:space="preserve">     </w:t>
      </w:r>
      <w:r w:rsidR="009548AE">
        <w:rPr>
          <w:rFonts w:ascii="Times New Roman" w:hAnsi="Times New Roman" w:cs="Times New Roman"/>
          <w:sz w:val="28"/>
          <w:szCs w:val="28"/>
        </w:rPr>
        <w:t>пгт. Медногорский</w:t>
      </w:r>
      <w:r w:rsidR="00204087" w:rsidRPr="003D0661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204087" w:rsidRPr="003D0661" w:rsidRDefault="00204087" w:rsidP="009548A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6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</w:t>
      </w:r>
      <w:r w:rsidR="008A10D3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8A10D3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BB50A2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BB50A2"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A10D3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</w:p>
    <w:p w:rsidR="008A10D3" w:rsidRPr="003D0661" w:rsidRDefault="008A10D3" w:rsidP="008A10D3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87" w:rsidRPr="003D0661" w:rsidRDefault="00204087" w:rsidP="00204087">
      <w:pPr>
        <w:tabs>
          <w:tab w:val="left" w:pos="-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31.07.2020 года № 248-ФЗ 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66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Законом Карачаево-Черкесской Республики от 27.12.2012 № 117-РЗ «О муниципальном жилищном контроле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661">
        <w:rPr>
          <w:rFonts w:ascii="Times New Roman" w:hAnsi="Times New Roman" w:cs="Times New Roman"/>
          <w:sz w:val="28"/>
          <w:szCs w:val="28"/>
        </w:rPr>
        <w:t xml:space="preserve"> и взаимодействии органа государственного жилищного надзора 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0661">
        <w:rPr>
          <w:rFonts w:ascii="Times New Roman" w:hAnsi="Times New Roman" w:cs="Times New Roman"/>
          <w:sz w:val="28"/>
          <w:szCs w:val="28"/>
        </w:rPr>
        <w:t>Карачаево-Черкесской Республики с органами муниципального жилищного контроля»</w:t>
      </w:r>
      <w:r w:rsidR="00F64507">
        <w:rPr>
          <w:rFonts w:ascii="Times New Roman" w:hAnsi="Times New Roman" w:cs="Times New Roman"/>
          <w:sz w:val="28"/>
          <w:szCs w:val="28"/>
        </w:rPr>
        <w:t>,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204087" w:rsidRPr="003D0661" w:rsidRDefault="000C2387" w:rsidP="00577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Р Е Ш И Л:</w:t>
      </w:r>
    </w:p>
    <w:p w:rsidR="008A10D3" w:rsidRPr="003D0661" w:rsidRDefault="00204087" w:rsidP="002040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6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прилагаемое </w:t>
      </w:r>
      <w:hyperlink w:anchor="P38" w:history="1">
        <w:r w:rsidRPr="003D066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Pr="003D06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0D3" w:rsidRPr="003D0661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A10D3" w:rsidRPr="003D0661">
        <w:rPr>
          <w:rFonts w:ascii="Times New Roman" w:hAnsi="Times New Roman" w:cs="Times New Roman"/>
          <w:sz w:val="28"/>
          <w:szCs w:val="28"/>
        </w:rPr>
        <w:t>Урупского муниципального района</w:t>
      </w:r>
      <w:r w:rsidR="000C2387" w:rsidRPr="003D066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04087" w:rsidRPr="003D0661" w:rsidRDefault="008A10D3" w:rsidP="002040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2</w:t>
      </w:r>
      <w:r w:rsidR="00204087" w:rsidRPr="003D066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A10D3" w:rsidRPr="003D0661" w:rsidRDefault="008A10D3" w:rsidP="00204087">
      <w:pPr>
        <w:pStyle w:val="HTML"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</w:p>
    <w:p w:rsidR="008A10D3" w:rsidRPr="003D0661" w:rsidRDefault="008A10D3" w:rsidP="00204087">
      <w:pPr>
        <w:pStyle w:val="HTML"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</w:p>
    <w:p w:rsidR="008A10D3" w:rsidRPr="003D0661" w:rsidRDefault="008A10D3" w:rsidP="00204087">
      <w:pPr>
        <w:pStyle w:val="HTML"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</w:p>
    <w:p w:rsidR="000C2387" w:rsidRPr="003D0661" w:rsidRDefault="000C2387" w:rsidP="00204087">
      <w:pPr>
        <w:pStyle w:val="HTML"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</w:p>
    <w:p w:rsidR="006E7CCD" w:rsidRDefault="006E7CCD" w:rsidP="00F6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CD" w:rsidRDefault="006E7CCD" w:rsidP="00F6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CD" w:rsidRDefault="006E7CCD" w:rsidP="00F6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CA3" w:rsidRPr="003D0661" w:rsidRDefault="00204087" w:rsidP="00F6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   </w:t>
      </w:r>
      <w:r w:rsidRPr="003D06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4507">
        <w:rPr>
          <w:rFonts w:ascii="Times New Roman" w:hAnsi="Times New Roman" w:cs="Times New Roman"/>
          <w:sz w:val="28"/>
          <w:szCs w:val="28"/>
        </w:rPr>
        <w:t>В.Л. Гофман</w:t>
      </w:r>
    </w:p>
    <w:p w:rsidR="00577CA3" w:rsidRPr="003D0661" w:rsidRDefault="00577CA3" w:rsidP="0020408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4507" w:rsidRDefault="00F645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64507" w:rsidRDefault="00D737A1" w:rsidP="0001024A">
      <w:pPr>
        <w:spacing w:after="0" w:line="276" w:lineRule="auto"/>
        <w:ind w:left="453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D06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737A1" w:rsidRPr="003D0661" w:rsidRDefault="00D737A1" w:rsidP="0001024A">
      <w:pPr>
        <w:spacing w:after="0" w:line="276" w:lineRule="auto"/>
        <w:ind w:left="453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D066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64507">
        <w:rPr>
          <w:rFonts w:ascii="Times New Roman" w:hAnsi="Times New Roman" w:cs="Times New Roman"/>
          <w:bCs/>
          <w:sz w:val="28"/>
          <w:szCs w:val="28"/>
        </w:rPr>
        <w:t>р</w:t>
      </w:r>
      <w:r w:rsidR="000C2387" w:rsidRPr="003D0661">
        <w:rPr>
          <w:rFonts w:ascii="Times New Roman" w:hAnsi="Times New Roman" w:cs="Times New Roman"/>
          <w:bCs/>
          <w:sz w:val="28"/>
          <w:szCs w:val="28"/>
        </w:rPr>
        <w:t>ешению</w:t>
      </w:r>
      <w:r w:rsidR="00F64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D737A1" w:rsidRPr="003D0661" w:rsidRDefault="00D737A1" w:rsidP="0001024A">
      <w:pPr>
        <w:spacing w:after="0" w:line="276" w:lineRule="auto"/>
        <w:ind w:left="453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D0661">
        <w:rPr>
          <w:rFonts w:ascii="Times New Roman" w:hAnsi="Times New Roman" w:cs="Times New Roman"/>
          <w:bCs/>
          <w:sz w:val="28"/>
          <w:szCs w:val="28"/>
        </w:rPr>
        <w:t>№</w:t>
      </w:r>
      <w:r w:rsidR="0013689D">
        <w:rPr>
          <w:rFonts w:ascii="Times New Roman" w:hAnsi="Times New Roman" w:cs="Times New Roman"/>
          <w:bCs/>
          <w:sz w:val="28"/>
          <w:szCs w:val="28"/>
        </w:rPr>
        <w:t xml:space="preserve"> 41</w:t>
      </w:r>
      <w:r w:rsidR="00010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66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3689D">
        <w:rPr>
          <w:rFonts w:ascii="Times New Roman" w:hAnsi="Times New Roman" w:cs="Times New Roman"/>
          <w:bCs/>
          <w:sz w:val="28"/>
          <w:szCs w:val="28"/>
        </w:rPr>
        <w:t>15.12.</w:t>
      </w:r>
      <w:r w:rsidRPr="003D0661">
        <w:rPr>
          <w:rFonts w:ascii="Times New Roman" w:hAnsi="Times New Roman" w:cs="Times New Roman"/>
          <w:bCs/>
          <w:sz w:val="28"/>
          <w:szCs w:val="28"/>
        </w:rPr>
        <w:t>2021 г.</w:t>
      </w:r>
    </w:p>
    <w:p w:rsidR="00D737A1" w:rsidRPr="003D0661" w:rsidRDefault="00D737A1" w:rsidP="008A10D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D3" w:rsidRPr="003D0661" w:rsidRDefault="008A10D3" w:rsidP="008A10D3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61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жилищном контроле на территории </w:t>
      </w:r>
      <w:r w:rsidR="009548AE">
        <w:rPr>
          <w:rFonts w:ascii="Times New Roman" w:hAnsi="Times New Roman" w:cs="Times New Roman"/>
          <w:b/>
          <w:sz w:val="28"/>
          <w:szCs w:val="28"/>
        </w:rPr>
        <w:t>Медногор</w:t>
      </w:r>
      <w:r w:rsidR="000C2387" w:rsidRPr="003D0661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b/>
          <w:sz w:val="28"/>
          <w:szCs w:val="28"/>
        </w:rPr>
        <w:t>город</w:t>
      </w:r>
      <w:r w:rsidR="000C2387" w:rsidRPr="003D0661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r w:rsidRPr="003D0661">
        <w:rPr>
          <w:rFonts w:ascii="Times New Roman" w:hAnsi="Times New Roman" w:cs="Times New Roman"/>
          <w:b/>
          <w:sz w:val="28"/>
          <w:szCs w:val="28"/>
        </w:rPr>
        <w:t>Урупского муниципального района</w:t>
      </w:r>
    </w:p>
    <w:p w:rsidR="00D62B81" w:rsidRPr="003D0661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3D0661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3D0661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14C3" w:rsidRPr="003D0661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99" w:rsidRPr="003D0661" w:rsidRDefault="00D614C3" w:rsidP="007C44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 w:rsidRPr="003D06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780C" w:rsidRPr="003D0661">
        <w:rPr>
          <w:rFonts w:ascii="Times New Roman" w:hAnsi="Times New Roman" w:cs="Times New Roman"/>
          <w:sz w:val="28"/>
          <w:szCs w:val="28"/>
        </w:rPr>
        <w:t>жилищного</w:t>
      </w:r>
      <w:r w:rsidR="00D62B81" w:rsidRPr="003D0661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93780C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93780C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D62B81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7C4499" w:rsidRPr="003D0661">
        <w:rPr>
          <w:rFonts w:ascii="Times New Roman" w:hAnsi="Times New Roman" w:cs="Times New Roman"/>
          <w:sz w:val="28"/>
          <w:szCs w:val="28"/>
        </w:rPr>
        <w:t>Урупского муниципального района</w:t>
      </w:r>
      <w:r w:rsidR="007C4499" w:rsidRPr="003D0661">
        <w:t xml:space="preserve"> </w:t>
      </w:r>
      <w:r w:rsidR="00126FBF" w:rsidRPr="003D0661">
        <w:t>(</w:t>
      </w:r>
      <w:r w:rsidR="00126FBF" w:rsidRPr="003D0661">
        <w:rPr>
          <w:rFonts w:ascii="Times New Roman" w:hAnsi="Times New Roman" w:cs="Times New Roman"/>
          <w:sz w:val="28"/>
          <w:szCs w:val="28"/>
        </w:rPr>
        <w:t>далее - муниципальный жилищный контроль).</w:t>
      </w:r>
    </w:p>
    <w:p w:rsidR="0094112F" w:rsidRPr="003D0661" w:rsidRDefault="007C4499" w:rsidP="007C44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 w:rsidR="00126FBF" w:rsidRPr="003D0661">
        <w:rPr>
          <w:rFonts w:ascii="Times New Roman" w:hAnsi="Times New Roman" w:cs="Times New Roman"/>
          <w:sz w:val="28"/>
          <w:szCs w:val="28"/>
        </w:rPr>
        <w:t>о</w:t>
      </w:r>
      <w:r w:rsidR="0094112F" w:rsidRPr="003D0661">
        <w:rPr>
          <w:rFonts w:ascii="Times New Roman" w:hAnsi="Times New Roman" w:cs="Times New Roman"/>
          <w:sz w:val="28"/>
          <w:szCs w:val="28"/>
        </w:rPr>
        <w:t>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C2387" w:rsidRPr="003D0661" w:rsidRDefault="0094112F" w:rsidP="000C238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2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</w:t>
      </w:r>
      <w:r w:rsidR="00126FBF" w:rsidRPr="003D0661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 w:rsidR="000C2387" w:rsidRPr="003D066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РФ, в отношении муниципального жилищного фонда.</w:t>
      </w:r>
    </w:p>
    <w:p w:rsidR="00C26595" w:rsidRPr="003D0661" w:rsidRDefault="0094112F" w:rsidP="000C23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3. Муниципальный</w:t>
      </w:r>
      <w:r w:rsidR="00126FBF" w:rsidRPr="003D0661">
        <w:rPr>
          <w:rFonts w:ascii="Times New Roman" w:hAnsi="Times New Roman" w:cs="Times New Roman"/>
          <w:sz w:val="28"/>
          <w:szCs w:val="28"/>
        </w:rPr>
        <w:t xml:space="preserve"> жилищный</w:t>
      </w:r>
      <w:r w:rsidRPr="003D0661"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r w:rsidR="00126FBF" w:rsidRPr="003D0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126FBF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126FBF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7C4499" w:rsidRPr="003D0661">
        <w:rPr>
          <w:rFonts w:ascii="Times New Roman" w:hAnsi="Times New Roman" w:cs="Times New Roman"/>
          <w:sz w:val="28"/>
          <w:szCs w:val="28"/>
        </w:rPr>
        <w:t xml:space="preserve">Урупского муниципального района </w:t>
      </w:r>
      <w:r w:rsidRPr="003D0661">
        <w:rPr>
          <w:rFonts w:ascii="Times New Roman" w:hAnsi="Times New Roman" w:cs="Times New Roman"/>
          <w:sz w:val="28"/>
          <w:szCs w:val="28"/>
        </w:rPr>
        <w:t>(далее – местная администрация</w:t>
      </w:r>
      <w:r w:rsidR="007C4499" w:rsidRPr="003D066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7C4499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7C4499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>).</w:t>
      </w:r>
    </w:p>
    <w:p w:rsidR="00D614C3" w:rsidRPr="003D0661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4</w:t>
      </w:r>
      <w:r w:rsidR="00D614C3" w:rsidRPr="003D066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 w:rsidRPr="003D0661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3D06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26FBF" w:rsidRPr="003D0661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D62B81" w:rsidRPr="003D0661">
        <w:rPr>
          <w:rFonts w:ascii="Times New Roman" w:hAnsi="Times New Roman" w:cs="Times New Roman"/>
          <w:sz w:val="28"/>
          <w:szCs w:val="28"/>
        </w:rPr>
        <w:t>контроль</w:t>
      </w:r>
      <w:r w:rsidR="00F80EED" w:rsidRPr="003D0661">
        <w:rPr>
          <w:rFonts w:ascii="Times New Roman" w:hAnsi="Times New Roman" w:cs="Times New Roman"/>
          <w:sz w:val="28"/>
          <w:szCs w:val="28"/>
        </w:rPr>
        <w:t xml:space="preserve"> от имени местной администрации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A41000" w:rsidRPr="003D0661"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контролю </w:t>
      </w:r>
      <w:r w:rsidR="007C4499" w:rsidRPr="003D0661">
        <w:rPr>
          <w:rFonts w:ascii="Times New Roman" w:hAnsi="Times New Roman" w:cs="Times New Roman"/>
          <w:sz w:val="28"/>
          <w:szCs w:val="28"/>
        </w:rPr>
        <w:t>а</w:t>
      </w:r>
      <w:r w:rsidR="00101451" w:rsidRPr="003D06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101451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101451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72423D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3D0661">
        <w:rPr>
          <w:rFonts w:ascii="Times New Roman" w:hAnsi="Times New Roman" w:cs="Times New Roman"/>
          <w:sz w:val="28"/>
          <w:szCs w:val="28"/>
        </w:rPr>
        <w:t>–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A41000" w:rsidRPr="003D0661" w:rsidRDefault="00A41000" w:rsidP="00D62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7519ED" w:rsidRPr="003D0661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3D0661">
        <w:rPr>
          <w:rFonts w:ascii="Times New Roman" w:hAnsi="Times New Roman" w:cs="Times New Roman"/>
          <w:sz w:val="28"/>
          <w:szCs w:val="28"/>
        </w:rPr>
        <w:t>, уполномоченным</w:t>
      </w:r>
      <w:r w:rsidR="007519ED" w:rsidRPr="003D0661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контрольных (надзорных) мероприятий, являются: </w:t>
      </w:r>
      <w:r w:rsidRPr="003D06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</w:p>
    <w:p w:rsidR="00C676F6" w:rsidRPr="003D0661" w:rsidRDefault="00C726C6" w:rsidP="00D62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5</w:t>
      </w:r>
      <w:r w:rsidR="00C676F6" w:rsidRPr="003D0661">
        <w:rPr>
          <w:rFonts w:ascii="Times New Roman" w:hAnsi="Times New Roman" w:cs="Times New Roman"/>
          <w:sz w:val="28"/>
          <w:szCs w:val="28"/>
        </w:rPr>
        <w:t>. Инспектор</w:t>
      </w:r>
      <w:r w:rsidR="00306DC3" w:rsidRPr="003D0661">
        <w:rPr>
          <w:rFonts w:ascii="Times New Roman" w:hAnsi="Times New Roman" w:cs="Times New Roman"/>
          <w:sz w:val="28"/>
          <w:szCs w:val="28"/>
        </w:rPr>
        <w:t>ы</w:t>
      </w:r>
      <w:r w:rsidR="00C676F6" w:rsidRPr="003D0661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306DC3" w:rsidRPr="003D066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01451" w:rsidRPr="003D066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306DC3" w:rsidRPr="003D0661">
        <w:rPr>
          <w:rFonts w:ascii="Times New Roman" w:hAnsi="Times New Roman" w:cs="Times New Roman"/>
          <w:sz w:val="28"/>
          <w:szCs w:val="28"/>
        </w:rPr>
        <w:t>контроля</w:t>
      </w:r>
      <w:r w:rsidR="00165F1B" w:rsidRPr="003D0661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3D0661">
        <w:rPr>
          <w:rFonts w:ascii="Times New Roman" w:hAnsi="Times New Roman" w:cs="Times New Roman"/>
          <w:sz w:val="28"/>
          <w:szCs w:val="28"/>
        </w:rPr>
        <w:t>имею</w:t>
      </w:r>
      <w:r w:rsidR="00C676F6" w:rsidRPr="003D0661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3D0661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3D0661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3D066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3D0661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3D066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 w:rsidRPr="003D0661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3D0661">
        <w:rPr>
          <w:rFonts w:ascii="Times New Roman" w:hAnsi="Times New Roman" w:cs="Times New Roman"/>
          <w:sz w:val="28"/>
          <w:szCs w:val="28"/>
        </w:rPr>
        <w:t>.</w:t>
      </w:r>
    </w:p>
    <w:p w:rsidR="00165F1B" w:rsidRPr="003D0661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6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</w:t>
      </w:r>
      <w:r w:rsidR="00101451" w:rsidRPr="003D066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муниципального жилищного контроля регулируются Федеральным законом Российской Федерации от 31.07.2020 N 248-ФЗ "О государственном контроле (надзоре) и муниципальном контроле в Российской Федерации" (далее - Закон N 248-ФЗ). </w:t>
      </w:r>
      <w:r w:rsidR="00D614C3" w:rsidRPr="003D066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  <w:r w:rsidR="00165F1B" w:rsidRPr="003D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3D0661" w:rsidRDefault="00C726C6" w:rsidP="007242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7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3D06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E3790B" w:rsidRPr="003D0661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3D0661">
        <w:rPr>
          <w:rFonts w:ascii="Times New Roman" w:hAnsi="Times New Roman" w:cs="Times New Roman"/>
          <w:sz w:val="28"/>
          <w:szCs w:val="28"/>
        </w:rPr>
        <w:t>8</w:t>
      </w:r>
      <w:r w:rsidR="00E3790B" w:rsidRPr="003D0661">
        <w:rPr>
          <w:rFonts w:ascii="Times New Roman" w:hAnsi="Times New Roman" w:cs="Times New Roman"/>
          <w:sz w:val="28"/>
          <w:szCs w:val="28"/>
        </w:rPr>
        <w:t xml:space="preserve">.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E3790B" w:rsidRPr="003D0661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3D0661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3D0661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</w:t>
      </w:r>
      <w:r w:rsidR="00C46C5B" w:rsidRPr="003D0661">
        <w:rPr>
          <w:rFonts w:ascii="Times New Roman" w:hAnsi="Times New Roman" w:cs="Times New Roman"/>
          <w:sz w:val="28"/>
          <w:szCs w:val="28"/>
        </w:rPr>
        <w:t xml:space="preserve">Местная администрация обеспечивает актуальность сведений об объектах контроля в журнале учета объектов контроля. </w:t>
      </w:r>
    </w:p>
    <w:p w:rsidR="00E3790B" w:rsidRPr="003D0661" w:rsidRDefault="00E3790B" w:rsidP="00E3790B">
      <w:pPr>
        <w:pStyle w:val="ConsPlusNormal"/>
        <w:spacing w:before="220"/>
        <w:ind w:firstLine="540"/>
        <w:contextualSpacing/>
        <w:jc w:val="both"/>
      </w:pPr>
      <w:r w:rsidRPr="003D0661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Pr="003D0661">
        <w:rPr>
          <w:rFonts w:ascii="Times New Roman" w:hAnsi="Times New Roman" w:cs="Times New Roman"/>
          <w:sz w:val="28"/>
          <w:szCs w:val="28"/>
        </w:rPr>
        <w:t xml:space="preserve">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3D0661">
        <w:t xml:space="preserve"> </w:t>
      </w:r>
    </w:p>
    <w:p w:rsidR="00E3790B" w:rsidRPr="003D0661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3D0661" w:rsidRDefault="00C726C6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 </w:t>
      </w:r>
      <w:r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72E87"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организацией и проведением профилактических мероприятий</w:t>
      </w:r>
      <w:r w:rsidRPr="003D0661">
        <w:rPr>
          <w:rFonts w:ascii="Times New Roman" w:hAnsi="Times New Roman" w:cs="Times New Roman"/>
          <w:sz w:val="28"/>
          <w:szCs w:val="28"/>
        </w:rPr>
        <w:t xml:space="preserve">, контрольных (надзорных) мероприятий применяются положения Федерального </w:t>
      </w:r>
      <w:hyperlink r:id="rId6" w:history="1">
        <w:r w:rsidRPr="003D06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066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D557E" w:rsidRPr="003D0661" w:rsidRDefault="00ED557E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</w:t>
      </w:r>
      <w:r w:rsidR="00472E87" w:rsidRPr="003D066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3D0661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0F63AC" w:rsidRPr="003D0661" w:rsidRDefault="00ED557E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11. </w:t>
      </w:r>
      <w:r w:rsidR="000F63AC" w:rsidRPr="003D0661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3D0661" w:rsidRDefault="00ED557E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 w:rsidR="000F63AC" w:rsidRPr="003D0661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3D066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E34A2" w:rsidRPr="003D0661">
        <w:rPr>
          <w:rFonts w:ascii="Times New Roman" w:hAnsi="Times New Roman" w:cs="Times New Roman"/>
          <w:sz w:val="28"/>
          <w:szCs w:val="28"/>
        </w:rPr>
        <w:t>,</w:t>
      </w:r>
      <w:r w:rsidRPr="003D0661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3D0661">
        <w:rPr>
          <w:rFonts w:ascii="Times New Roman" w:hAnsi="Times New Roman" w:cs="Times New Roman"/>
          <w:sz w:val="28"/>
          <w:szCs w:val="28"/>
        </w:rPr>
        <w:t xml:space="preserve">не применяется. </w:t>
      </w:r>
    </w:p>
    <w:p w:rsidR="000F63AC" w:rsidRPr="003D0661" w:rsidRDefault="000F63AC" w:rsidP="000F6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12. Оценка результативности и эффективности осуществления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3D0661">
        <w:rPr>
          <w:rFonts w:ascii="Times New Roman" w:hAnsi="Times New Roman" w:cs="Times New Roman"/>
          <w:sz w:val="28"/>
          <w:szCs w:val="28"/>
        </w:rPr>
        <w:t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63AC" w:rsidRPr="003D0661" w:rsidRDefault="000F63AC" w:rsidP="000F6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3D0661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>.</w:t>
      </w:r>
    </w:p>
    <w:p w:rsidR="00FF2558" w:rsidRPr="003D0661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3D0661" w:rsidRDefault="00645F7A" w:rsidP="00F645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61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645F7A" w:rsidRPr="003D0661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3D0661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13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3D066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3D0661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14</w:t>
      </w:r>
      <w:r w:rsidR="00645F7A" w:rsidRPr="003D0661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3D066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3D0661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 w:rsidRPr="003D0661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администрации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7519ED" w:rsidRPr="003D0661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D614C3" w:rsidRPr="003D0661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3D0661">
        <w:rPr>
          <w:rFonts w:ascii="Times New Roman" w:hAnsi="Times New Roman" w:cs="Times New Roman"/>
          <w:sz w:val="28"/>
          <w:szCs w:val="28"/>
        </w:rPr>
        <w:t>15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 w:rsidRPr="003D06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2) консультирование;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3) объявление предостережения;</w:t>
      </w:r>
    </w:p>
    <w:p w:rsidR="00472E87" w:rsidRPr="003D0661" w:rsidRDefault="00472E87" w:rsidP="00472E87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4) профилактический визит.</w:t>
      </w:r>
    </w:p>
    <w:p w:rsidR="00D614C3" w:rsidRPr="000C2387" w:rsidRDefault="00472E87" w:rsidP="00F645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0F63AC" w:rsidRPr="003D0661">
        <w:rPr>
          <w:rFonts w:ascii="Times New Roman" w:hAnsi="Times New Roman" w:cs="Times New Roman"/>
          <w:sz w:val="28"/>
          <w:szCs w:val="28"/>
        </w:rPr>
        <w:t>16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7" w:history="1">
        <w:r w:rsidR="00D614C3" w:rsidRPr="003D0661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3D066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3AC" w:rsidRPr="003D0661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 w:rsidRPr="003D0661">
        <w:rPr>
          <w:rFonts w:ascii="Times New Roman" w:hAnsi="Times New Roman" w:cs="Times New Roman"/>
          <w:sz w:val="28"/>
          <w:szCs w:val="28"/>
        </w:rPr>
        <w:t>«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 w:rsidRPr="003D0661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641BA" w:rsidRPr="003D0661">
        <w:rPr>
          <w:rFonts w:ascii="Times New Roman" w:hAnsi="Times New Roman" w:cs="Times New Roman"/>
          <w:sz w:val="28"/>
          <w:szCs w:val="28"/>
        </w:rPr>
        <w:t>в сети «Интернет</w:t>
      </w:r>
      <w:r w:rsidR="004641BA" w:rsidRPr="000C2387">
        <w:rPr>
          <w:rFonts w:ascii="Times New Roman" w:hAnsi="Times New Roman" w:cs="Times New Roman"/>
          <w:sz w:val="28"/>
          <w:szCs w:val="28"/>
        </w:rPr>
        <w:t>»</w:t>
      </w:r>
      <w:r w:rsidR="00F645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64507" w:rsidRPr="00B7492E">
          <w:rPr>
            <w:rStyle w:val="af1"/>
            <w:rFonts w:ascii="Times New Roman" w:hAnsi="Times New Roman" w:cs="Times New Roman"/>
            <w:sz w:val="28"/>
            <w:szCs w:val="28"/>
          </w:rPr>
          <w:t>http://медногорский.рф/</w:t>
        </w:r>
      </w:hyperlink>
      <w:r w:rsidRPr="000C2387">
        <w:rPr>
          <w:rFonts w:ascii="Times New Roman" w:hAnsi="Times New Roman" w:cs="Times New Roman"/>
          <w:sz w:val="28"/>
          <w:szCs w:val="28"/>
        </w:rPr>
        <w:t>,</w:t>
      </w:r>
      <w:r w:rsidR="00D614C3" w:rsidRPr="000C238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0C2387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0C2387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0C238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0C2387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0C2387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3D0661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3D0661">
        <w:rPr>
          <w:rFonts w:ascii="Times New Roman" w:hAnsi="Times New Roman" w:cs="Times New Roman"/>
          <w:sz w:val="28"/>
          <w:szCs w:val="28"/>
        </w:rPr>
        <w:t>ответственные за размещение информа</w:t>
      </w:r>
      <w:r w:rsidR="00B2692E" w:rsidRPr="003D0661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3D066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администрации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3D0661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3D0661">
        <w:rPr>
          <w:rFonts w:ascii="Times New Roman" w:hAnsi="Times New Roman" w:cs="Times New Roman"/>
          <w:sz w:val="28"/>
          <w:szCs w:val="28"/>
        </w:rPr>
        <w:t>17</w:t>
      </w:r>
      <w:r w:rsidR="00D614C3" w:rsidRPr="003D066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3D06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3D066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3D066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0C238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3D066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472E87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472E87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543263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Pr="003D066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3D0661">
        <w:rPr>
          <w:rFonts w:ascii="Times New Roman" w:hAnsi="Times New Roman" w:cs="Times New Roman"/>
          <w:sz w:val="28"/>
          <w:szCs w:val="28"/>
        </w:rPr>
        <w:t>, инспектором</w:t>
      </w:r>
      <w:r w:rsidRPr="003D066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</w:t>
      </w:r>
      <w:r w:rsidRPr="000C2387">
        <w:rPr>
          <w:rFonts w:ascii="Times New Roman" w:hAnsi="Times New Roman" w:cs="Times New Roman"/>
          <w:sz w:val="28"/>
          <w:szCs w:val="28"/>
        </w:rPr>
        <w:t>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3D066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Время консультирования не должно превышать 15 </w:t>
      </w:r>
      <w:r w:rsidRPr="003D0661">
        <w:rPr>
          <w:rFonts w:ascii="Times New Roman" w:hAnsi="Times New Roman" w:cs="Times New Roman"/>
          <w:sz w:val="28"/>
          <w:szCs w:val="28"/>
        </w:rPr>
        <w:t>минут.</w:t>
      </w:r>
    </w:p>
    <w:p w:rsidR="00D614C3" w:rsidRPr="000C2387" w:rsidRDefault="00D614C3" w:rsidP="00F645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EB5FAD" w:rsidRPr="003D066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EB5FAD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EB5FAD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3D0661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 w:rsidRPr="003D0661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EB5FAD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EB5FAD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EB5FAD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F6450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64507" w:rsidRPr="00B7492E">
          <w:rPr>
            <w:rStyle w:val="af1"/>
            <w:rFonts w:ascii="Times New Roman" w:hAnsi="Times New Roman" w:cs="Times New Roman"/>
            <w:sz w:val="28"/>
            <w:szCs w:val="28"/>
          </w:rPr>
          <w:t>http://медногорский.рф/</w:t>
        </w:r>
      </w:hyperlink>
      <w:r w:rsidR="00EB5FAD" w:rsidRPr="000C2387">
        <w:rPr>
          <w:rFonts w:ascii="Times New Roman" w:hAnsi="Times New Roman" w:cs="Times New Roman"/>
          <w:sz w:val="28"/>
          <w:szCs w:val="28"/>
        </w:rPr>
        <w:t>.</w:t>
      </w:r>
    </w:p>
    <w:p w:rsidR="00D614C3" w:rsidRPr="000C238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0C238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0C238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0C2387">
        <w:rPr>
          <w:rFonts w:ascii="Times New Roman" w:hAnsi="Times New Roman" w:cs="Times New Roman"/>
          <w:sz w:val="28"/>
          <w:szCs w:val="28"/>
        </w:rPr>
        <w:t>;</w:t>
      </w:r>
    </w:p>
    <w:p w:rsidR="00543263" w:rsidRPr="000C2387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0C2387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0C238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0C2387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0C2387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0C2387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0C2387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0C2387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0C2387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0C2387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0C2387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0C2387">
        <w:rPr>
          <w:rFonts w:ascii="Times New Roman" w:hAnsi="Times New Roman" w:cs="Times New Roman"/>
          <w:sz w:val="28"/>
          <w:szCs w:val="28"/>
        </w:rPr>
        <w:t>органов власти</w:t>
      </w:r>
      <w:r w:rsidRPr="000C2387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3D066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Если поставленные во время </w:t>
      </w:r>
      <w:r w:rsidRPr="003D0661">
        <w:rPr>
          <w:rFonts w:ascii="Times New Roman" w:hAnsi="Times New Roman" w:cs="Times New Roman"/>
          <w:sz w:val="28"/>
          <w:szCs w:val="28"/>
        </w:rPr>
        <w:t xml:space="preserve">консультирования вопросы не относятся к сфере </w:t>
      </w:r>
      <w:r w:rsidR="00543263" w:rsidRPr="003D0661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3D066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066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0C2387" w:rsidRDefault="00EB5FA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А</w:t>
      </w:r>
      <w:r w:rsidR="003423EA" w:rsidRPr="003D0661">
        <w:rPr>
          <w:rFonts w:ascii="Times New Roman" w:hAnsi="Times New Roman" w:cs="Times New Roman"/>
          <w:sz w:val="28"/>
          <w:szCs w:val="28"/>
        </w:rPr>
        <w:t>дминистрация</w:t>
      </w: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3423EA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3D066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</w:t>
      </w:r>
      <w:r w:rsidR="00D614C3" w:rsidRPr="000C2387">
        <w:rPr>
          <w:rFonts w:ascii="Times New Roman" w:hAnsi="Times New Roman" w:cs="Times New Roman"/>
          <w:sz w:val="28"/>
          <w:szCs w:val="28"/>
        </w:rPr>
        <w:t xml:space="preserve"> записи в журнал консультирования</w:t>
      </w:r>
      <w:r w:rsidR="00645F7A" w:rsidRPr="000C2387">
        <w:rPr>
          <w:rFonts w:ascii="Times New Roman" w:hAnsi="Times New Roman" w:cs="Times New Roman"/>
          <w:sz w:val="28"/>
          <w:szCs w:val="28"/>
        </w:rPr>
        <w:t>, форма которого утверждается местной администрацией</w:t>
      </w:r>
      <w:r w:rsidR="00D614C3" w:rsidRPr="000C2387">
        <w:rPr>
          <w:rFonts w:ascii="Times New Roman" w:hAnsi="Times New Roman" w:cs="Times New Roman"/>
          <w:sz w:val="28"/>
          <w:szCs w:val="28"/>
        </w:rPr>
        <w:t>.</w:t>
      </w:r>
    </w:p>
    <w:p w:rsidR="00D614C3" w:rsidRPr="000C2387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0C2387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0C2387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0C2387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0C2387">
        <w:rPr>
          <w:rFonts w:ascii="Times New Roman" w:hAnsi="Times New Roman" w:cs="Times New Roman"/>
          <w:sz w:val="28"/>
          <w:szCs w:val="28"/>
        </w:rPr>
        <w:t>.</w:t>
      </w:r>
    </w:p>
    <w:p w:rsidR="00543263" w:rsidRPr="000C2387" w:rsidRDefault="00D614C3" w:rsidP="00F645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</w:t>
      </w:r>
      <w:r w:rsidRPr="003D0661">
        <w:rPr>
          <w:rFonts w:ascii="Times New Roman" w:hAnsi="Times New Roman" w:cs="Times New Roman"/>
          <w:sz w:val="28"/>
          <w:szCs w:val="28"/>
        </w:rPr>
        <w:t xml:space="preserve">представителей, консультирование по таким обращениям осуществляется посредством размещения на официальном сайте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EB5FAD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EB5FAD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F6450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64507" w:rsidRPr="00B7492E">
          <w:rPr>
            <w:rStyle w:val="af1"/>
            <w:rFonts w:ascii="Times New Roman" w:hAnsi="Times New Roman" w:cs="Times New Roman"/>
            <w:sz w:val="28"/>
            <w:szCs w:val="28"/>
          </w:rPr>
          <w:t>http://медногорский.рф/</w:t>
        </w:r>
      </w:hyperlink>
      <w:r w:rsidR="00F64507">
        <w:rPr>
          <w:rFonts w:ascii="Times New Roman" w:hAnsi="Times New Roman" w:cs="Times New Roman"/>
          <w:sz w:val="28"/>
          <w:szCs w:val="28"/>
        </w:rPr>
        <w:t xml:space="preserve">, </w:t>
      </w:r>
      <w:r w:rsidRPr="000C2387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66F95" w:rsidRPr="000C2387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Pr="000C2387" w:rsidRDefault="002E34A2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87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0C2387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0C2387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62" w:rsidRPr="000C2387" w:rsidRDefault="000F63AC" w:rsidP="00952A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18</w:t>
      </w:r>
      <w:r w:rsidR="00D614C3" w:rsidRPr="000C2387">
        <w:rPr>
          <w:rFonts w:ascii="Times New Roman" w:hAnsi="Times New Roman" w:cs="Times New Roman"/>
          <w:sz w:val="28"/>
          <w:szCs w:val="28"/>
        </w:rPr>
        <w:t>.</w:t>
      </w:r>
      <w:r w:rsidR="00717B25" w:rsidRPr="000C2387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0C2387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0C23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5FAD" w:rsidRPr="000C238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17B25" w:rsidRPr="000C2387">
        <w:rPr>
          <w:rFonts w:ascii="Times New Roman" w:hAnsi="Times New Roman" w:cs="Times New Roman"/>
          <w:sz w:val="28"/>
          <w:szCs w:val="28"/>
        </w:rPr>
        <w:t>контроля при взаимодействии с контролируемым лицом</w:t>
      </w:r>
      <w:r w:rsidR="00717B25" w:rsidRPr="000C2387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952A62" w:rsidRPr="000C2387" w:rsidRDefault="00A41000" w:rsidP="00952A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</w:t>
      </w:r>
      <w:r w:rsidR="00952A62" w:rsidRPr="000C2387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952A62" w:rsidRPr="000C2387" w:rsidRDefault="00A41000" w:rsidP="00A41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:rsidR="00924F9E" w:rsidRPr="000C2387" w:rsidRDefault="000F63AC" w:rsidP="00F6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19</w:t>
      </w:r>
      <w:r w:rsidR="00A537B4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0C2387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0C2387">
        <w:rPr>
          <w:rFonts w:ascii="Times New Roman" w:hAnsi="Times New Roman" w:cs="Times New Roman"/>
          <w:sz w:val="28"/>
          <w:szCs w:val="28"/>
        </w:rPr>
        <w:t>на</w:t>
      </w:r>
      <w:r w:rsidR="00900CE1" w:rsidRPr="000C2387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487194" w:rsidRPr="000C2387" w:rsidRDefault="00487194" w:rsidP="00487194">
      <w:pPr>
        <w:pStyle w:val="a3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в отношении контролируемых лиц </w:t>
      </w:r>
      <w:r w:rsidRPr="000C2387">
        <w:rPr>
          <w:rFonts w:ascii="Times New Roman" w:hAnsi="Times New Roman" w:cs="Times New Roman"/>
          <w:sz w:val="28"/>
          <w:szCs w:val="28"/>
        </w:rPr>
        <w:t>используется перечень индикаторов риска, который определяется уполномоченным органом и является приложением к настоящему Положению (приложение).</w:t>
      </w:r>
    </w:p>
    <w:p w:rsidR="00900CE1" w:rsidRPr="000C2387" w:rsidRDefault="007F3054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муниципального </w:t>
      </w:r>
      <w:r w:rsidR="00952A62" w:rsidRPr="000C238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C2387">
        <w:rPr>
          <w:rFonts w:ascii="Times New Roman" w:hAnsi="Times New Roman" w:cs="Times New Roman"/>
          <w:sz w:val="28"/>
          <w:szCs w:val="28"/>
        </w:rPr>
        <w:t>контроля не проводятся.</w:t>
      </w:r>
    </w:p>
    <w:p w:rsidR="00D614C3" w:rsidRPr="000C2387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20</w:t>
      </w:r>
      <w:r w:rsidR="00D614C3" w:rsidRPr="000C2387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0C238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0C23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0C23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0C23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0C238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0C238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0C2387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0C238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2387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 w:rsidRPr="000C2387">
        <w:rPr>
          <w:rFonts w:ascii="Times New Roman" w:hAnsi="Times New Roman" w:cs="Times New Roman"/>
          <w:sz w:val="28"/>
          <w:szCs w:val="28"/>
        </w:rPr>
        <w:t>«</w:t>
      </w:r>
      <w:r w:rsidR="00D614C3" w:rsidRPr="000C2387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 w:rsidRPr="000C2387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0C2387">
        <w:rPr>
          <w:rFonts w:ascii="Times New Roman" w:hAnsi="Times New Roman" w:cs="Times New Roman"/>
          <w:sz w:val="28"/>
          <w:szCs w:val="28"/>
        </w:rPr>
        <w:t>.</w:t>
      </w:r>
    </w:p>
    <w:p w:rsidR="00DD2814" w:rsidRPr="000C2387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0C2387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 w:rsidRPr="000C2387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0C2387">
        <w:rPr>
          <w:rFonts w:ascii="Times New Roman" w:hAnsi="Times New Roman" w:cs="Times New Roman"/>
          <w:sz w:val="28"/>
          <w:szCs w:val="28"/>
        </w:rPr>
        <w:t xml:space="preserve"> устанавливается в решении о проведении внепланового контрольного (надзорного) мероприятия. </w:t>
      </w:r>
    </w:p>
    <w:p w:rsidR="00BA23D4" w:rsidRPr="000C2387" w:rsidRDefault="00BA23D4" w:rsidP="00BA2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21. Контрольные (надзорные) мероприятия без взаимодействия проводятся на основании заданий уполномоченных должностных лиц контрольного (надзорного) органа, включая задания, содержащиеся в планах работы местной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</w:t>
      </w:r>
    </w:p>
    <w:p w:rsidR="00BA23D4" w:rsidRPr="000C2387" w:rsidRDefault="00BA23D4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Pr="000C2387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Pr="000C2387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87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0C2387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0C2387" w:rsidRDefault="000F63AC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387">
        <w:rPr>
          <w:rFonts w:ascii="Times New Roman" w:hAnsi="Times New Roman" w:cs="Times New Roman"/>
          <w:bCs/>
          <w:sz w:val="28"/>
          <w:szCs w:val="28"/>
        </w:rPr>
        <w:t>2</w:t>
      </w:r>
      <w:r w:rsidR="00DB467A">
        <w:rPr>
          <w:rFonts w:ascii="Times New Roman" w:hAnsi="Times New Roman" w:cs="Times New Roman"/>
          <w:bCs/>
          <w:sz w:val="28"/>
          <w:szCs w:val="28"/>
        </w:rPr>
        <w:t>2</w:t>
      </w:r>
      <w:r w:rsidR="00F51915" w:rsidRPr="000C2387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0C238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387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952A62" w:rsidRPr="000C2387" w:rsidRDefault="00952A62" w:rsidP="00952A6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0C2387">
        <w:rPr>
          <w:rFonts w:eastAsiaTheme="minorHAnsi"/>
          <w:bCs/>
          <w:sz w:val="28"/>
          <w:szCs w:val="28"/>
          <w:lang w:eastAsia="en-US"/>
        </w:rPr>
        <w:t>1) осмотр;</w:t>
      </w:r>
    </w:p>
    <w:p w:rsidR="00952A62" w:rsidRPr="000C2387" w:rsidRDefault="00952A62" w:rsidP="00952A6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0C2387">
        <w:rPr>
          <w:rFonts w:eastAsiaTheme="minorHAnsi"/>
          <w:bCs/>
          <w:sz w:val="28"/>
          <w:szCs w:val="28"/>
          <w:lang w:eastAsia="en-US"/>
        </w:rPr>
        <w:t>2) опрос;</w:t>
      </w:r>
    </w:p>
    <w:p w:rsidR="00952A62" w:rsidRPr="000C2387" w:rsidRDefault="00952A62" w:rsidP="00952A6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0C2387">
        <w:rPr>
          <w:rFonts w:eastAsiaTheme="minorHAnsi"/>
          <w:bCs/>
          <w:sz w:val="28"/>
          <w:szCs w:val="28"/>
          <w:lang w:eastAsia="en-US"/>
        </w:rPr>
        <w:t>3) получение письменных объяснений;</w:t>
      </w:r>
    </w:p>
    <w:p w:rsidR="00952A62" w:rsidRPr="000C2387" w:rsidRDefault="00952A62" w:rsidP="00952A6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0C2387">
        <w:rPr>
          <w:rFonts w:eastAsiaTheme="minorHAnsi"/>
          <w:bCs/>
          <w:sz w:val="28"/>
          <w:szCs w:val="28"/>
          <w:lang w:eastAsia="en-US"/>
        </w:rPr>
        <w:t>4) инструментальное обследование;</w:t>
      </w:r>
    </w:p>
    <w:p w:rsidR="00952A62" w:rsidRPr="000C2387" w:rsidRDefault="00952A62" w:rsidP="00952A6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0C2387">
        <w:rPr>
          <w:rFonts w:eastAsiaTheme="minorHAns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Pr="000C2387" w:rsidRDefault="00952A62" w:rsidP="0095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 w:rsidRPr="000C2387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Pr="000C2387" w:rsidRDefault="00B13E48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3D0661" w:rsidRDefault="000F63AC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387">
        <w:rPr>
          <w:rFonts w:ascii="Times New Roman" w:hAnsi="Times New Roman" w:cs="Times New Roman"/>
          <w:bCs/>
          <w:sz w:val="28"/>
          <w:szCs w:val="28"/>
        </w:rPr>
        <w:t>2</w:t>
      </w:r>
      <w:r w:rsidR="00DB467A">
        <w:rPr>
          <w:rFonts w:ascii="Times New Roman" w:hAnsi="Times New Roman" w:cs="Times New Roman"/>
          <w:bCs/>
          <w:sz w:val="28"/>
          <w:szCs w:val="28"/>
        </w:rPr>
        <w:t>3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. В </w:t>
      </w:r>
      <w:r w:rsidR="00F51915" w:rsidRPr="003D0661">
        <w:rPr>
          <w:rFonts w:ascii="Times New Roman" w:hAnsi="Times New Roman" w:cs="Times New Roman"/>
          <w:sz w:val="28"/>
          <w:szCs w:val="28"/>
        </w:rPr>
        <w:t>ходе документарной проверки рассматриваются документы контролируемых лиц, имеющиеся в распоряжении</w:t>
      </w:r>
      <w:r w:rsidR="00F51915" w:rsidRPr="003D0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 w:rsidRPr="003D0661">
        <w:rPr>
          <w:rFonts w:ascii="Times New Roman" w:hAnsi="Times New Roman" w:cs="Times New Roman"/>
          <w:sz w:val="28"/>
          <w:szCs w:val="28"/>
        </w:rPr>
        <w:t>администрации</w:t>
      </w:r>
      <w:r w:rsidR="00952A62"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="00952A62"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="00952A62"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F51915" w:rsidRPr="003D0661"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3D0661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61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D0661">
        <w:rPr>
          <w:rFonts w:eastAsiaTheme="minorHAnsi"/>
          <w:sz w:val="28"/>
          <w:szCs w:val="28"/>
          <w:lang w:eastAsia="en-US"/>
        </w:rPr>
        <w:t>1) получение письменных объяснений;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2) истребование документов;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3) экспертиза.</w:t>
      </w:r>
    </w:p>
    <w:p w:rsidR="00F51915" w:rsidRPr="000C2387" w:rsidRDefault="00127C25" w:rsidP="0012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0C238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0C2387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0C238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F51915" w:rsidRPr="000C2387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0C2387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 w:rsidRPr="000C238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0C2387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F51915" w:rsidRPr="000C2387">
        <w:rPr>
          <w:rFonts w:ascii="Times New Roman" w:hAnsi="Times New Roman" w:cs="Times New Roman"/>
          <w:sz w:val="28"/>
          <w:szCs w:val="28"/>
        </w:rPr>
        <w:t>.</w:t>
      </w:r>
    </w:p>
    <w:p w:rsidR="00944499" w:rsidRPr="000C2387" w:rsidRDefault="000F63AC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4</w:t>
      </w:r>
      <w:r w:rsidR="00F51915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944499" w:rsidRPr="000C2387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Pr="000C2387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1) осмотр;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2) досмотр;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3) опрос;</w:t>
      </w:r>
    </w:p>
    <w:p w:rsidR="00127C25" w:rsidRPr="000C2387" w:rsidRDefault="00127C25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4) получение письменных объяснений;</w:t>
      </w:r>
    </w:p>
    <w:p w:rsidR="00127C25" w:rsidRPr="000C2387" w:rsidRDefault="00A41000" w:rsidP="00127C25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5) истребование документов.</w:t>
      </w:r>
    </w:p>
    <w:p w:rsidR="00944499" w:rsidRPr="000C2387" w:rsidRDefault="00944499" w:rsidP="0012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C238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0C2387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0C2387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="000F63AC" w:rsidRPr="000C238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0C2387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0C238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0C2387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7032E" w:rsidRPr="000C2387" w:rsidRDefault="00B7032E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(сроки проведения выездной проверки устанавливаются в пределах сроков, установленных федеральным законом, ч. 7 ст. 73 ФЗ № 248-ФЗ).</w:t>
      </w:r>
    </w:p>
    <w:p w:rsidR="00583253" w:rsidRPr="000C2387" w:rsidRDefault="000F63AC" w:rsidP="00C637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5</w:t>
      </w:r>
      <w:r w:rsidR="00583253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C6371B" w:rsidRPr="000C2387">
        <w:rPr>
          <w:rFonts w:ascii="Times New Roman" w:hAnsi="Times New Roman" w:cs="Times New Roman"/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36C09" w:rsidRPr="000C2387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C6371B" w:rsidRPr="000C2387" w:rsidRDefault="00C6371B" w:rsidP="00C637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</w:t>
      </w:r>
      <w:r w:rsidR="00487194" w:rsidRPr="000C2387">
        <w:rPr>
          <w:rFonts w:ascii="Times New Roman" w:hAnsi="Times New Roman" w:cs="Times New Roman"/>
          <w:sz w:val="28"/>
          <w:szCs w:val="28"/>
        </w:rPr>
        <w:t xml:space="preserve">сведения, не соответствующие утвержденным индикаторам риска нарушения обязательных требований (приложение), а также </w:t>
      </w:r>
      <w:r w:rsidRPr="000C2387">
        <w:rPr>
          <w:rFonts w:ascii="Times New Roman" w:hAnsi="Times New Roman" w:cs="Times New Roman"/>
          <w:sz w:val="28"/>
          <w:szCs w:val="28"/>
        </w:rPr>
        <w:t>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местной администрацией могут быть приняты следующие решения:</w:t>
      </w:r>
    </w:p>
    <w:p w:rsidR="00C6371B" w:rsidRPr="000C2387" w:rsidRDefault="00C6371B" w:rsidP="00DB46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C6371B" w:rsidRPr="000C2387" w:rsidRDefault="00C6371B" w:rsidP="00DB46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C6371B" w:rsidRPr="000C2387" w:rsidRDefault="00C6371B" w:rsidP="00DB46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случаях и порядке, предусмотренном Федеральным закон</w:t>
      </w:r>
      <w:hyperlink r:id="rId16" w:history="1">
        <w:r w:rsidRPr="000C2387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0C238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6371B" w:rsidRPr="000C2387" w:rsidRDefault="00C6371B" w:rsidP="00DB46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4) иное решение, закрепленное в федеральном законе о виде контроля в соответствии с частью 3 статьи 90 Федерального закона</w:t>
      </w:r>
      <w:hyperlink r:id="rId17" w:history="1"/>
      <w:r w:rsidRPr="000C238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EA5EA6" w:rsidRPr="000C2387" w:rsidRDefault="000F63AC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6</w:t>
      </w:r>
      <w:r w:rsidR="00583253" w:rsidRPr="000C2387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0C2387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EA5EA6" w:rsidRPr="000C2387" w:rsidRDefault="000F63AC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7</w:t>
      </w:r>
      <w:r w:rsidR="00EA5EA6" w:rsidRPr="000C2387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Pr="000C2387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EA5EA6" w:rsidRPr="000C238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представить в 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127C25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127C25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2) нахождения за пределами Российской Федерации;</w:t>
      </w:r>
    </w:p>
    <w:p w:rsidR="00127C25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3) административного ареста;</w:t>
      </w:r>
    </w:p>
    <w:p w:rsidR="00127C25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27C25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5) признания недееспособным или ограниченно дееспособным решением суда, вступившим в законную силу.</w:t>
      </w:r>
    </w:p>
    <w:p w:rsidR="00165F1B" w:rsidRPr="000C2387" w:rsidRDefault="00127C25" w:rsidP="00DB467A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387">
        <w:rPr>
          <w:rFonts w:eastAsiaTheme="minorHAnsi"/>
          <w:sz w:val="28"/>
          <w:szCs w:val="28"/>
          <w:lang w:eastAsia="en-US"/>
        </w:rPr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668C9" w:rsidRPr="000C2387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0C2387">
        <w:rPr>
          <w:rFonts w:ascii="Times New Roman" w:hAnsi="Times New Roman" w:cs="Times New Roman"/>
          <w:sz w:val="28"/>
          <w:szCs w:val="28"/>
        </w:rPr>
        <w:t>.</w:t>
      </w:r>
    </w:p>
    <w:p w:rsidR="00026653" w:rsidRPr="000C2387" w:rsidRDefault="000F63AC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8</w:t>
      </w:r>
      <w:r w:rsidR="00026653" w:rsidRPr="000C2387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0C2387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0C2387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Pr="000C2387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0C2387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0C2387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Pr="000C2387"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0C2387" w:rsidRDefault="000F63AC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</w:t>
      </w:r>
      <w:r w:rsidR="00DB467A">
        <w:rPr>
          <w:rFonts w:ascii="Times New Roman" w:hAnsi="Times New Roman" w:cs="Times New Roman"/>
          <w:sz w:val="28"/>
          <w:szCs w:val="28"/>
        </w:rPr>
        <w:t>9</w:t>
      </w:r>
      <w:r w:rsidR="003E0226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0C2387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0C238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0C238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Pr="000C2387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 w:rsidRPr="000C238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6371B" w:rsidRPr="000C2387" w:rsidRDefault="00DB467A" w:rsidP="00C6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C3BDE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C6371B" w:rsidRPr="000C2387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 местная администрация в пределах полномочий, предусмотренных законодательством Российской Федерации, обязана:</w:t>
      </w:r>
    </w:p>
    <w:p w:rsidR="00777E9D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6371B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6371B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6371B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6371B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6371B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6) </w:t>
      </w:r>
      <w:r w:rsidR="00BB50A2" w:rsidRPr="000C2387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</w:t>
      </w:r>
      <w:r w:rsidRPr="000C2387">
        <w:rPr>
          <w:rFonts w:ascii="Times New Roman" w:hAnsi="Times New Roman" w:cs="Times New Roman"/>
          <w:sz w:val="28"/>
          <w:szCs w:val="28"/>
        </w:rPr>
        <w:t>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EA5EA6" w:rsidRPr="000C2387" w:rsidRDefault="00C6371B" w:rsidP="00C6371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</w:t>
      </w:r>
      <w:r w:rsidR="00DB467A">
        <w:rPr>
          <w:rFonts w:ascii="Times New Roman" w:hAnsi="Times New Roman" w:cs="Times New Roman"/>
          <w:sz w:val="28"/>
          <w:szCs w:val="28"/>
        </w:rPr>
        <w:t>1</w:t>
      </w:r>
      <w:r w:rsidRPr="000C2387">
        <w:rPr>
          <w:rFonts w:ascii="Times New Roman" w:hAnsi="Times New Roman" w:cs="Times New Roman"/>
          <w:sz w:val="28"/>
          <w:szCs w:val="28"/>
        </w:rPr>
        <w:t>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</w:p>
    <w:p w:rsidR="00FB053C" w:rsidRPr="000C2387" w:rsidRDefault="000F63A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</w:t>
      </w:r>
      <w:r w:rsidR="00DB467A">
        <w:rPr>
          <w:rFonts w:ascii="Times New Roman" w:hAnsi="Times New Roman" w:cs="Times New Roman"/>
          <w:sz w:val="28"/>
          <w:szCs w:val="28"/>
        </w:rPr>
        <w:t>2</w:t>
      </w:r>
      <w:r w:rsidR="005C3BDE" w:rsidRPr="000C2387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0C2387">
        <w:rPr>
          <w:rFonts w:ascii="Times New Roman" w:hAnsi="Times New Roman" w:cs="Times New Roman"/>
          <w:sz w:val="28"/>
          <w:szCs w:val="28"/>
        </w:rPr>
        <w:t xml:space="preserve">В случае поступления в местную администрацию возражений, указанных в </w:t>
      </w:r>
      <w:hyperlink r:id="rId18" w:history="1">
        <w:r w:rsidR="00FB053C" w:rsidRPr="000C238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FB053C" w:rsidRPr="000C2387">
        <w:rPr>
          <w:rFonts w:ascii="Times New Roman" w:hAnsi="Times New Roman" w:cs="Times New Roman"/>
          <w:sz w:val="28"/>
          <w:szCs w:val="28"/>
        </w:rPr>
        <w:t xml:space="preserve"> статьи 89 Федерального закона </w:t>
      </w:r>
      <w:r w:rsidRPr="000C2387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 w:rsidRPr="000C238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0C2387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6D6134" w:rsidRPr="000C2387" w:rsidRDefault="00FB053C" w:rsidP="000F63A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6371B" w:rsidRPr="000C2387" w:rsidRDefault="00C6371B" w:rsidP="00C637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</w:t>
      </w:r>
      <w:r w:rsidR="00DB467A">
        <w:rPr>
          <w:rFonts w:ascii="Times New Roman" w:hAnsi="Times New Roman" w:cs="Times New Roman"/>
          <w:sz w:val="28"/>
          <w:szCs w:val="28"/>
        </w:rPr>
        <w:t>3</w:t>
      </w:r>
      <w:r w:rsidRPr="000C2387">
        <w:rPr>
          <w:rFonts w:ascii="Times New Roman" w:hAnsi="Times New Roman" w:cs="Times New Roman"/>
          <w:sz w:val="28"/>
          <w:szCs w:val="28"/>
        </w:rPr>
        <w:t>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C6371B" w:rsidRPr="000C2387" w:rsidRDefault="00C6371B" w:rsidP="00C637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Оценка исполнения контролируемым лицом решений, принятых в соответствии с п. 41 настоящего Положения осуществляется местной администрацией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6371B" w:rsidRPr="000C2387" w:rsidRDefault="00C6371B" w:rsidP="000F63AC">
      <w:pPr>
        <w:ind w:firstLine="709"/>
        <w:contextualSpacing/>
        <w:jc w:val="both"/>
        <w:rPr>
          <w:rFonts w:ascii="Times New Roman" w:hAnsi="Times New Roman" w:cs="Times New Roman"/>
          <w:iCs/>
          <w:strike/>
          <w:sz w:val="28"/>
          <w:szCs w:val="28"/>
        </w:rPr>
      </w:pPr>
    </w:p>
    <w:p w:rsidR="00C726C6" w:rsidRPr="000C2387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Pr="000C2387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87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Pr="000C2387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0C2387" w:rsidRDefault="000F63AC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</w:t>
      </w:r>
      <w:r w:rsidR="00DB467A">
        <w:rPr>
          <w:rFonts w:ascii="Times New Roman" w:hAnsi="Times New Roman" w:cs="Times New Roman"/>
          <w:sz w:val="28"/>
          <w:szCs w:val="28"/>
        </w:rPr>
        <w:t>4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1 </w:t>
      </w:r>
      <w:r w:rsidR="00204087" w:rsidRPr="000C2387">
        <w:rPr>
          <w:rFonts w:ascii="Times New Roman" w:hAnsi="Times New Roman" w:cs="Times New Roman"/>
          <w:sz w:val="28"/>
          <w:szCs w:val="28"/>
        </w:rPr>
        <w:t>января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 202</w:t>
      </w:r>
      <w:r w:rsidR="00204087" w:rsidRPr="000C2387">
        <w:rPr>
          <w:rFonts w:ascii="Times New Roman" w:hAnsi="Times New Roman" w:cs="Times New Roman"/>
          <w:sz w:val="28"/>
          <w:szCs w:val="28"/>
        </w:rPr>
        <w:t>2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50A2" w:rsidRPr="000C2387">
        <w:rPr>
          <w:rFonts w:ascii="Times New Roman" w:hAnsi="Times New Roman" w:cs="Times New Roman"/>
          <w:sz w:val="28"/>
          <w:szCs w:val="28"/>
        </w:rPr>
        <w:t>.</w:t>
      </w:r>
    </w:p>
    <w:p w:rsidR="00DE572D" w:rsidRPr="000C2387" w:rsidRDefault="000F63AC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3</w:t>
      </w:r>
      <w:r w:rsidR="00DB467A">
        <w:rPr>
          <w:rFonts w:ascii="Times New Roman" w:hAnsi="Times New Roman" w:cs="Times New Roman"/>
          <w:sz w:val="28"/>
          <w:szCs w:val="28"/>
        </w:rPr>
        <w:t>5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местной администрацией в ходе осуществления </w:t>
      </w:r>
      <w:r w:rsidR="00D1272A" w:rsidRPr="000C2387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0C238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 w:rsidRPr="000C2387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0C23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0C2387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C6371B" w:rsidRPr="000C2387" w:rsidRDefault="00DB467A" w:rsidP="00C6371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6371B" w:rsidRPr="000C2387">
        <w:rPr>
          <w:rFonts w:ascii="Times New Roman" w:hAnsi="Times New Roman" w:cs="Times New Roman"/>
          <w:sz w:val="28"/>
          <w:szCs w:val="28"/>
        </w:rPr>
        <w:t xml:space="preserve">. Пункт 12 настоящего Положения вступает в силу с 1 марта 2022 года. </w:t>
      </w:r>
    </w:p>
    <w:p w:rsidR="0013689D" w:rsidRDefault="0013689D">
      <w:pPr>
        <w:rPr>
          <w:rFonts w:ascii="Times New Roman" w:hAnsi="Times New Roman" w:cs="Times New Roman"/>
          <w:sz w:val="28"/>
          <w:szCs w:val="28"/>
        </w:rPr>
      </w:pPr>
    </w:p>
    <w:p w:rsidR="0013689D" w:rsidRDefault="0013689D" w:rsidP="006E7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B50A2" w:rsidRPr="000C2387" w:rsidRDefault="00BB50A2">
      <w:pPr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br w:type="page"/>
      </w:r>
    </w:p>
    <w:p w:rsidR="00BB50A2" w:rsidRPr="000C2387" w:rsidRDefault="00BB50A2" w:rsidP="00DB467A">
      <w:pPr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C2387">
        <w:rPr>
          <w:rFonts w:ascii="Times New Roman" w:hAnsi="Times New Roman" w:cs="Times New Roman"/>
          <w:sz w:val="28"/>
          <w:szCs w:val="28"/>
        </w:rPr>
        <w:t>Приложение</w:t>
      </w:r>
    </w:p>
    <w:p w:rsidR="00BB50A2" w:rsidRPr="003D0661" w:rsidRDefault="00BB50A2" w:rsidP="00DB467A">
      <w:pPr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8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3D0661">
        <w:rPr>
          <w:rFonts w:ascii="Times New Roman" w:hAnsi="Times New Roman" w:cs="Times New Roman"/>
          <w:sz w:val="28"/>
          <w:szCs w:val="28"/>
        </w:rPr>
        <w:t>муниципальном жилищном контроле</w:t>
      </w:r>
      <w:r w:rsidR="00DB467A">
        <w:rPr>
          <w:rFonts w:ascii="Times New Roman" w:hAnsi="Times New Roman" w:cs="Times New Roman"/>
          <w:sz w:val="28"/>
          <w:szCs w:val="28"/>
        </w:rPr>
        <w:t xml:space="preserve"> </w:t>
      </w:r>
      <w:r w:rsidRPr="003D06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>ского поселения</w:t>
      </w:r>
      <w:r w:rsidR="00DB467A">
        <w:rPr>
          <w:rFonts w:ascii="Times New Roman" w:hAnsi="Times New Roman" w:cs="Times New Roman"/>
          <w:sz w:val="28"/>
          <w:szCs w:val="28"/>
        </w:rPr>
        <w:t xml:space="preserve"> </w:t>
      </w:r>
      <w:r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</w:p>
    <w:p w:rsidR="00BB50A2" w:rsidRPr="003D0661" w:rsidRDefault="00BB50A2" w:rsidP="00BB50A2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50A2" w:rsidRPr="003D0661" w:rsidRDefault="00BB50A2" w:rsidP="00BB50A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0A2" w:rsidRPr="000C2387" w:rsidRDefault="00BB50A2" w:rsidP="00BB50A2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61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                        по </w:t>
      </w:r>
      <w:r w:rsidRPr="003D0661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 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</w:p>
    <w:p w:rsidR="00BB50A2" w:rsidRPr="000C2387" w:rsidRDefault="00BB50A2" w:rsidP="00BB50A2">
      <w:pPr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BB50A2" w:rsidRDefault="00BB50A2" w:rsidP="00BB50A2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0C2387">
        <w:rPr>
          <w:rFonts w:ascii="Times New Roman" w:hAnsi="Times New Roman"/>
          <w:sz w:val="28"/>
        </w:rPr>
        <w:t xml:space="preserve">1. При осуществлении </w:t>
      </w:r>
      <w:r w:rsidRPr="000C238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0C2387">
        <w:rPr>
          <w:rFonts w:ascii="Times New Roman" w:hAnsi="Times New Roman"/>
          <w:sz w:val="28"/>
        </w:rPr>
        <w:t xml:space="preserve"> устанавливаются следующие индикаторы риска нарушения обязательных требований: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1.1.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1.2.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1.</w:t>
      </w:r>
      <w:r w:rsidR="00D0533C" w:rsidRPr="0013689D">
        <w:rPr>
          <w:color w:val="000000" w:themeColor="text1"/>
          <w:sz w:val="28"/>
          <w:szCs w:val="28"/>
        </w:rPr>
        <w:t>3</w:t>
      </w:r>
      <w:r w:rsidRPr="0013689D">
        <w:rPr>
          <w:color w:val="000000" w:themeColor="text1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1.</w:t>
      </w:r>
      <w:r w:rsidR="00D0533C" w:rsidRPr="0013689D">
        <w:rPr>
          <w:color w:val="000000" w:themeColor="text1"/>
          <w:sz w:val="28"/>
          <w:szCs w:val="28"/>
        </w:rPr>
        <w:t>4</w:t>
      </w:r>
      <w:r w:rsidRPr="0013689D">
        <w:rPr>
          <w:color w:val="000000" w:themeColor="text1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3D0661" w:rsidRPr="0013689D" w:rsidRDefault="003D0661" w:rsidP="003D0661">
      <w:pPr>
        <w:pStyle w:val="ad"/>
        <w:spacing w:before="0" w:beforeAutospacing="0" w:after="0" w:afterAutospacing="0"/>
        <w:ind w:firstLine="59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3689D">
        <w:rPr>
          <w:color w:val="000000" w:themeColor="text1"/>
          <w:sz w:val="28"/>
          <w:szCs w:val="28"/>
        </w:rPr>
        <w:t>1.</w:t>
      </w:r>
      <w:r w:rsidR="00D0533C" w:rsidRPr="0013689D">
        <w:rPr>
          <w:color w:val="000000" w:themeColor="text1"/>
          <w:sz w:val="28"/>
          <w:szCs w:val="28"/>
        </w:rPr>
        <w:t>5</w:t>
      </w:r>
      <w:r w:rsidRPr="0013689D">
        <w:rPr>
          <w:color w:val="000000" w:themeColor="text1"/>
          <w:sz w:val="28"/>
          <w:szCs w:val="28"/>
        </w:rPr>
        <w:t>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BB50A2" w:rsidRPr="000C2387" w:rsidRDefault="00BB50A2" w:rsidP="00BB50A2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87">
        <w:rPr>
          <w:rFonts w:ascii="Times New Roman" w:hAnsi="Times New Roman"/>
          <w:sz w:val="28"/>
        </w:rPr>
        <w:t xml:space="preserve">2. </w:t>
      </w:r>
      <w:r w:rsidRPr="003D0661">
        <w:rPr>
          <w:rFonts w:ascii="Times New Roman" w:hAnsi="Times New Roman"/>
          <w:sz w:val="28"/>
        </w:rPr>
        <w:t xml:space="preserve">Выявление индикаторов риска нарушения обязательных требований </w:t>
      </w:r>
      <w:r w:rsidRPr="003D0661">
        <w:rPr>
          <w:rFonts w:ascii="Times New Roman" w:hAnsi="Times New Roman" w:cs="Times New Roman"/>
          <w:sz w:val="28"/>
        </w:rPr>
        <w:t xml:space="preserve">по </w:t>
      </w:r>
      <w:r w:rsidRPr="003D0661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 на территории </w:t>
      </w:r>
      <w:r w:rsidR="009548AE">
        <w:rPr>
          <w:rFonts w:ascii="Times New Roman" w:hAnsi="Times New Roman" w:cs="Times New Roman"/>
          <w:sz w:val="28"/>
          <w:szCs w:val="28"/>
        </w:rPr>
        <w:t>Медногор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548AE">
        <w:rPr>
          <w:rFonts w:ascii="Times New Roman" w:hAnsi="Times New Roman" w:cs="Times New Roman"/>
          <w:sz w:val="28"/>
          <w:szCs w:val="28"/>
        </w:rPr>
        <w:t>город</w:t>
      </w:r>
      <w:r w:rsidRPr="003D06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3D0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Урупского муниципального района</w:t>
      </w:r>
      <w:r w:rsidRPr="003D0661">
        <w:rPr>
          <w:rFonts w:ascii="Times New Roman" w:hAnsi="Times New Roman" w:cs="Times New Roman"/>
          <w:sz w:val="28"/>
          <w:szCs w:val="28"/>
        </w:rPr>
        <w:t xml:space="preserve"> </w:t>
      </w:r>
      <w:r w:rsidRPr="003D0661">
        <w:rPr>
          <w:rFonts w:ascii="Times New Roman" w:hAnsi="Times New Roman"/>
          <w:sz w:val="28"/>
        </w:rPr>
        <w:t>осуществляется органами, осуществляющими муниципальный жилищный контроль, без взаимодействия с контролируемыми</w:t>
      </w:r>
      <w:r w:rsidRPr="000C2387">
        <w:rPr>
          <w:rFonts w:ascii="Times New Roman" w:hAnsi="Times New Roman"/>
          <w:sz w:val="28"/>
        </w:rPr>
        <w:t xml:space="preserve"> лицами.</w:t>
      </w:r>
    </w:p>
    <w:p w:rsidR="00BB50A2" w:rsidRPr="000C2387" w:rsidRDefault="00BB50A2" w:rsidP="001368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C2387">
        <w:rPr>
          <w:rFonts w:ascii="Times New Roman" w:hAnsi="Times New Roman"/>
          <w:sz w:val="28"/>
        </w:rPr>
        <w:t xml:space="preserve">3. </w:t>
      </w:r>
      <w:r w:rsidRPr="000C2387">
        <w:rPr>
          <w:rFonts w:ascii="Times New Roman" w:eastAsiaTheme="minorEastAsia" w:hAnsi="Times New Roman" w:cs="Times New Roman"/>
          <w:sz w:val="28"/>
        </w:rPr>
        <w:t xml:space="preserve">Органы, </w:t>
      </w:r>
      <w:r w:rsidRPr="000C2387">
        <w:rPr>
          <w:rFonts w:ascii="Times New Roman" w:hAnsi="Times New Roman"/>
          <w:sz w:val="28"/>
        </w:rPr>
        <w:t>осуществляющие муниципальный жилищный контроль</w:t>
      </w:r>
      <w:r w:rsidRPr="000C2387">
        <w:rPr>
          <w:rFonts w:ascii="Times New Roman" w:eastAsiaTheme="minorEastAsia" w:hAnsi="Times New Roman" w:cs="Times New Roman"/>
          <w:sz w:val="28"/>
        </w:rPr>
        <w:t xml:space="preserve">, в целях выявления индикаторов риска нарушения обязательных требований по </w:t>
      </w:r>
      <w:r w:rsidRPr="000C2387">
        <w:rPr>
          <w:rFonts w:ascii="Times New Roman" w:hAnsi="Times New Roman"/>
          <w:sz w:val="28"/>
        </w:rPr>
        <w:t>муниципальному жилищному контролю</w:t>
      </w:r>
      <w:r w:rsidRPr="000C2387">
        <w:rPr>
          <w:rFonts w:ascii="Times New Roman" w:eastAsiaTheme="minorEastAsia" w:hAnsi="Times New Roman" w:cs="Times New Roman"/>
          <w:sz w:val="28"/>
        </w:rPr>
        <w:t xml:space="preserve"> осуществляют сбор, обработку, анализ и учет сведений об объектах контроля посредством государственной информационной системы «Типовое облачное решение по автоматизации контрольной (надзорной) деятельности», ведения журнала учета объектов надзора, ведения контрольно-наблюдательных дел по объектам контроля, а также учитывают достоверные сведения, полученные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иные сведения об объектах контроля.</w:t>
      </w:r>
    </w:p>
    <w:p w:rsidR="00BB50A2" w:rsidRPr="000C2387" w:rsidRDefault="00BB50A2" w:rsidP="00BB50A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89D" w:rsidRDefault="0013689D" w:rsidP="001368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3DB4" w:rsidRPr="000C2387" w:rsidRDefault="0013689D" w:rsidP="001368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33DB4" w:rsidRPr="000C2387" w:rsidSect="00777E9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024A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2387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1451"/>
    <w:rsid w:val="001023AF"/>
    <w:rsid w:val="00103E2B"/>
    <w:rsid w:val="00104A96"/>
    <w:rsid w:val="00106995"/>
    <w:rsid w:val="00107A3C"/>
    <w:rsid w:val="001160AE"/>
    <w:rsid w:val="001176BA"/>
    <w:rsid w:val="00117BE6"/>
    <w:rsid w:val="00120199"/>
    <w:rsid w:val="00126FBF"/>
    <w:rsid w:val="00127C25"/>
    <w:rsid w:val="0013147B"/>
    <w:rsid w:val="00133CD9"/>
    <w:rsid w:val="00134963"/>
    <w:rsid w:val="0013689D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4087"/>
    <w:rsid w:val="00210FAF"/>
    <w:rsid w:val="00212BFE"/>
    <w:rsid w:val="00214511"/>
    <w:rsid w:val="00214F6A"/>
    <w:rsid w:val="002164FB"/>
    <w:rsid w:val="00225F66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0661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0CFC"/>
    <w:rsid w:val="00461E5B"/>
    <w:rsid w:val="004641BA"/>
    <w:rsid w:val="00472D8F"/>
    <w:rsid w:val="00472E87"/>
    <w:rsid w:val="004747CF"/>
    <w:rsid w:val="00477D82"/>
    <w:rsid w:val="0048180F"/>
    <w:rsid w:val="00482E8C"/>
    <w:rsid w:val="004859D2"/>
    <w:rsid w:val="00487194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77CA3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38F0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7CCD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77E9D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4499"/>
    <w:rsid w:val="007D439B"/>
    <w:rsid w:val="007D6507"/>
    <w:rsid w:val="007D7279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2184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10D3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33766"/>
    <w:rsid w:val="00933D12"/>
    <w:rsid w:val="0093780C"/>
    <w:rsid w:val="00940F0E"/>
    <w:rsid w:val="0094112F"/>
    <w:rsid w:val="009441E9"/>
    <w:rsid w:val="00944499"/>
    <w:rsid w:val="009448ED"/>
    <w:rsid w:val="00944A16"/>
    <w:rsid w:val="009469D3"/>
    <w:rsid w:val="00952A62"/>
    <w:rsid w:val="009548AE"/>
    <w:rsid w:val="00956CC7"/>
    <w:rsid w:val="009644BE"/>
    <w:rsid w:val="0097546E"/>
    <w:rsid w:val="00977FA0"/>
    <w:rsid w:val="0098207D"/>
    <w:rsid w:val="00983465"/>
    <w:rsid w:val="0099338A"/>
    <w:rsid w:val="0099352D"/>
    <w:rsid w:val="009960B1"/>
    <w:rsid w:val="009A1906"/>
    <w:rsid w:val="009A31BC"/>
    <w:rsid w:val="009A34AE"/>
    <w:rsid w:val="009A485F"/>
    <w:rsid w:val="009A4970"/>
    <w:rsid w:val="009A5859"/>
    <w:rsid w:val="009A634E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1000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B4646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3D4"/>
    <w:rsid w:val="00BA2ED2"/>
    <w:rsid w:val="00BA7465"/>
    <w:rsid w:val="00BB2DF4"/>
    <w:rsid w:val="00BB50A2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371B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5A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533C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737A1"/>
    <w:rsid w:val="00D83860"/>
    <w:rsid w:val="00D83B3F"/>
    <w:rsid w:val="00D877F7"/>
    <w:rsid w:val="00D971A6"/>
    <w:rsid w:val="00DA4A7E"/>
    <w:rsid w:val="00DA6C75"/>
    <w:rsid w:val="00DB2A0F"/>
    <w:rsid w:val="00DB3FAD"/>
    <w:rsid w:val="00DB467A"/>
    <w:rsid w:val="00DB62B6"/>
    <w:rsid w:val="00DC000E"/>
    <w:rsid w:val="00DC6768"/>
    <w:rsid w:val="00DC728C"/>
    <w:rsid w:val="00DD1892"/>
    <w:rsid w:val="00DD2814"/>
    <w:rsid w:val="00DE2667"/>
    <w:rsid w:val="00DE572D"/>
    <w:rsid w:val="00DE6787"/>
    <w:rsid w:val="00DF33E4"/>
    <w:rsid w:val="00DF720B"/>
    <w:rsid w:val="00DF79DC"/>
    <w:rsid w:val="00E06BE0"/>
    <w:rsid w:val="00E209A0"/>
    <w:rsid w:val="00E20D06"/>
    <w:rsid w:val="00E227DD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5FAD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07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49EAC-DBB6-4D91-A3B3-EC198B25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AF"/>
  </w:style>
  <w:style w:type="paragraph" w:styleId="1">
    <w:name w:val="heading 1"/>
    <w:basedOn w:val="a"/>
    <w:next w:val="a"/>
    <w:link w:val="10"/>
    <w:qFormat/>
    <w:rsid w:val="0020408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BA23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23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23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3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23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3D4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4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4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20408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04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040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04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4087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F64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7;&#1076;&#1085;&#1086;&#1075;&#1086;&#1088;&#1089;&#1082;&#1080;&#1081;.&#1088;&#1092;/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://&#1084;&#1077;&#1076;&#1085;&#1086;&#1075;&#1086;&#1088;&#1089;&#1082;&#1080;&#1081;.&#1088;&#1092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77;&#1076;&#1085;&#1086;&#1075;&#1086;&#1088;&#1089;&#1082;&#1080;&#1081;.&#1088;&#1092;/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D913-70A7-44FE-9A7C-2B35ADE9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Галина Байрамукова</cp:lastModifiedBy>
  <cp:revision>4</cp:revision>
  <cp:lastPrinted>2021-12-20T07:19:00Z</cp:lastPrinted>
  <dcterms:created xsi:type="dcterms:W3CDTF">2021-12-20T07:18:00Z</dcterms:created>
  <dcterms:modified xsi:type="dcterms:W3CDTF">2022-12-26T13:08:00Z</dcterms:modified>
</cp:coreProperties>
</file>